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3E5D02" w:rsidRDefault="005A2207" w:rsidP="005A2207">
      <w:pPr>
        <w:rPr>
          <w:b/>
          <w:sz w:val="22"/>
          <w:szCs w:val="22"/>
        </w:rPr>
      </w:pPr>
      <w:r w:rsidRPr="00B95C5C">
        <w:rPr>
          <w:sz w:val="22"/>
          <w:szCs w:val="22"/>
        </w:rPr>
        <w:t>Obiect</w:t>
      </w:r>
      <w:r w:rsidR="00243983">
        <w:rPr>
          <w:sz w:val="22"/>
          <w:szCs w:val="22"/>
        </w:rPr>
        <w:t xml:space="preserve">: </w:t>
      </w:r>
      <w:r w:rsidR="00243983" w:rsidRPr="003E5D02">
        <w:rPr>
          <w:b/>
          <w:sz w:val="22"/>
          <w:szCs w:val="22"/>
        </w:rPr>
        <w:t>Aparat industrial de spălat cu presiune</w:t>
      </w:r>
      <w:r w:rsidR="003E5D02">
        <w:rPr>
          <w:b/>
          <w:sz w:val="22"/>
          <w:szCs w:val="22"/>
        </w:rPr>
        <w:t xml:space="preserve">  </w:t>
      </w:r>
      <w:r w:rsidR="003E5D02" w:rsidRPr="003E5D02">
        <w:rPr>
          <w:sz w:val="22"/>
          <w:szCs w:val="22"/>
        </w:rPr>
        <w:t>- 1 bucata</w:t>
      </w:r>
    </w:p>
    <w:p w:rsidR="005A2207" w:rsidRPr="00B95C5C" w:rsidRDefault="005A2207" w:rsidP="005A2207">
      <w:pPr>
        <w:rPr>
          <w:sz w:val="22"/>
          <w:szCs w:val="22"/>
        </w:rPr>
      </w:pPr>
      <w:r w:rsidRPr="00B95C5C">
        <w:rPr>
          <w:sz w:val="22"/>
          <w:szCs w:val="22"/>
        </w:rPr>
        <w:t>Termen</w:t>
      </w:r>
      <w:r w:rsidR="0045041C">
        <w:rPr>
          <w:sz w:val="22"/>
          <w:szCs w:val="22"/>
        </w:rPr>
        <w:t xml:space="preserve"> de livrare</w:t>
      </w:r>
      <w:r w:rsidRPr="00B95C5C">
        <w:rPr>
          <w:sz w:val="22"/>
          <w:szCs w:val="22"/>
        </w:rPr>
        <w:t>:_____</w:t>
      </w:r>
      <w:r w:rsidR="003E5D02">
        <w:rPr>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0F06CF">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F06CF" w:rsidRDefault="009F3A4A" w:rsidP="009F3A4A">
      <w:pPr>
        <w:jc w:val="both"/>
        <w:rPr>
          <w:color w:val="000000" w:themeColor="text1"/>
          <w:sz w:val="26"/>
          <w:szCs w:val="26"/>
        </w:rPr>
      </w:pPr>
      <w:r w:rsidRPr="00D46056">
        <w:rPr>
          <w:sz w:val="26"/>
          <w:szCs w:val="26"/>
        </w:rPr>
        <w:t xml:space="preserve">l. </w:t>
      </w:r>
      <w:r w:rsidRPr="000F06CF">
        <w:rPr>
          <w:sz w:val="26"/>
          <w:szCs w:val="26"/>
          <w:u w:val="single"/>
        </w:rPr>
        <w:t>neconformitate</w:t>
      </w:r>
      <w:r w:rsidRPr="000F06CF">
        <w:rPr>
          <w:sz w:val="26"/>
          <w:szCs w:val="26"/>
        </w:rPr>
        <w:t xml:space="preserve"> - </w:t>
      </w:r>
      <w:r w:rsidRPr="000F06C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0F06CF">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0F06CF" w:rsidRDefault="00890B69" w:rsidP="000F06CF">
      <w:pPr>
        <w:pStyle w:val="ListParagraph"/>
        <w:ind w:left="0"/>
        <w:contextualSpacing w:val="0"/>
        <w:jc w:val="both"/>
        <w:rPr>
          <w:sz w:val="26"/>
          <w:szCs w:val="26"/>
          <w:lang w:val="it-IT"/>
        </w:rPr>
      </w:pPr>
      <w:r w:rsidRPr="000F06CF">
        <w:rPr>
          <w:sz w:val="26"/>
          <w:szCs w:val="26"/>
          <w:lang w:val="it-IT"/>
        </w:rPr>
        <w:t>u</w:t>
      </w:r>
      <w:r w:rsidR="009F3A4A" w:rsidRPr="000F06CF">
        <w:rPr>
          <w:sz w:val="26"/>
          <w:szCs w:val="26"/>
          <w:lang w:val="it-IT"/>
        </w:rPr>
        <w:t xml:space="preserve">. </w:t>
      </w:r>
      <w:r w:rsidR="009F3A4A" w:rsidRPr="000F06CF">
        <w:rPr>
          <w:sz w:val="26"/>
          <w:szCs w:val="26"/>
          <w:u w:val="single"/>
          <w:lang w:val="it-IT"/>
        </w:rPr>
        <w:t>cesiune</w:t>
      </w:r>
      <w:r w:rsidR="009F3A4A" w:rsidRPr="000F06CF">
        <w:rPr>
          <w:sz w:val="26"/>
          <w:szCs w:val="26"/>
          <w:lang w:val="it-IT"/>
        </w:rPr>
        <w:t xml:space="preserve"> - înțelegere scrisă prin care Contractantul transferă unei terțe părți, în condițiile Legii nr. 99/2016, drepturile și/sau obligațiile deținute prin Contract sau parte din acestea.</w:t>
      </w:r>
    </w:p>
    <w:p w:rsidR="003E5D02" w:rsidRDefault="00053A48" w:rsidP="000F06CF">
      <w:pPr>
        <w:spacing w:before="120"/>
        <w:jc w:val="both"/>
        <w:rPr>
          <w:sz w:val="26"/>
          <w:szCs w:val="26"/>
        </w:rPr>
      </w:pPr>
      <w:r w:rsidRPr="000F06CF">
        <w:rPr>
          <w:sz w:val="26"/>
          <w:szCs w:val="26"/>
          <w:lang w:val="it-IT"/>
        </w:rPr>
        <w:t xml:space="preserve">v. </w:t>
      </w:r>
      <w:r w:rsidRPr="000F06CF">
        <w:rPr>
          <w:sz w:val="26"/>
          <w:szCs w:val="26"/>
          <w:u w:val="single"/>
        </w:rPr>
        <w:t>conflict de interese</w:t>
      </w:r>
      <w:r w:rsidRPr="000F06C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0F06CF">
        <w:rPr>
          <w:i/>
          <w:sz w:val="26"/>
          <w:szCs w:val="26"/>
        </w:rPr>
        <w:t>Legii nr. 99/2016,</w:t>
      </w:r>
      <w:r w:rsidRPr="000F06CF">
        <w:rPr>
          <w:sz w:val="26"/>
          <w:szCs w:val="26"/>
        </w:rPr>
        <w:t xml:space="preserve"> </w:t>
      </w:r>
      <w:r w:rsidR="003E5D02">
        <w:rPr>
          <w:sz w:val="26"/>
          <w:szCs w:val="26"/>
        </w:rPr>
        <w:t>în cazul în care este aplicabil.</w:t>
      </w:r>
    </w:p>
    <w:p w:rsidR="003E5D02" w:rsidRDefault="003E5D02" w:rsidP="000F06CF">
      <w:pPr>
        <w:spacing w:before="120"/>
        <w:jc w:val="both"/>
        <w:rPr>
          <w:sz w:val="26"/>
          <w:szCs w:val="26"/>
        </w:rPr>
      </w:pPr>
    </w:p>
    <w:p w:rsidR="00053A48" w:rsidRPr="00625E1B" w:rsidRDefault="00053A48" w:rsidP="000F06CF">
      <w:pPr>
        <w:spacing w:before="120"/>
        <w:jc w:val="both"/>
        <w:rPr>
          <w:sz w:val="26"/>
          <w:szCs w:val="26"/>
        </w:rPr>
      </w:pPr>
      <w:r>
        <w:rPr>
          <w:sz w:val="26"/>
          <w:szCs w:val="26"/>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E5D02" w:rsidRPr="00580703" w:rsidRDefault="003E5D02"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0F06CF">
        <w:rPr>
          <w:color w:val="000000" w:themeColor="text1"/>
          <w:sz w:val="26"/>
          <w:szCs w:val="26"/>
        </w:rPr>
        <w:t>adres</w:t>
      </w:r>
      <w:r w:rsidR="000F06CF" w:rsidRPr="000F06CF">
        <w:rPr>
          <w:color w:val="000000" w:themeColor="text1"/>
          <w:sz w:val="26"/>
          <w:szCs w:val="26"/>
        </w:rPr>
        <w:t>a</w:t>
      </w:r>
      <w:r w:rsidR="005A2207" w:rsidRPr="000F06CF">
        <w:rPr>
          <w:color w:val="000000" w:themeColor="text1"/>
          <w:sz w:val="26"/>
          <w:szCs w:val="26"/>
        </w:rPr>
        <w:t xml:space="preserve"> mentionat</w:t>
      </w:r>
      <w:r w:rsidR="000F06CF" w:rsidRPr="000F06CF">
        <w:rPr>
          <w:color w:val="000000" w:themeColor="text1"/>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3E5D02">
        <w:rPr>
          <w:sz w:val="26"/>
          <w:szCs w:val="26"/>
        </w:rPr>
        <w:t>,</w:t>
      </w:r>
      <w:r w:rsidR="00137C4C">
        <w:rPr>
          <w:sz w:val="26"/>
          <w:szCs w:val="26"/>
        </w:rPr>
        <w:t xml:space="preserve"> </w:t>
      </w:r>
      <w:r w:rsidR="00137C4C" w:rsidRPr="00137C4C">
        <w:rPr>
          <w:b/>
          <w:color w:val="000000"/>
          <w:sz w:val="26"/>
          <w:szCs w:val="26"/>
        </w:rPr>
        <w:t>”aparat industrial de spălat cu presiune</w:t>
      </w:r>
      <w:r w:rsidR="00137C4C">
        <w:rPr>
          <w:b/>
          <w:color w:val="000000"/>
          <w:sz w:val="26"/>
          <w:szCs w:val="26"/>
        </w:rPr>
        <w:t>”</w:t>
      </w:r>
      <w:r w:rsidR="003E5D02">
        <w:rPr>
          <w:color w:val="000000"/>
          <w:sz w:val="26"/>
          <w:szCs w:val="26"/>
        </w:rPr>
        <w:t xml:space="preserve"> – 1 bucata,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137C4C">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137C4C">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137C4C">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8A0859" w:rsidRDefault="005A2207" w:rsidP="005A2207">
      <w:pPr>
        <w:jc w:val="both"/>
        <w:rPr>
          <w:b/>
          <w:color w:val="000000" w:themeColor="text1"/>
          <w:sz w:val="26"/>
          <w:szCs w:val="26"/>
        </w:rPr>
      </w:pPr>
      <w:r w:rsidRPr="00BD62D2">
        <w:rPr>
          <w:b/>
          <w:color w:val="000000"/>
          <w:sz w:val="26"/>
          <w:szCs w:val="26"/>
        </w:rPr>
        <w:t>      6</w:t>
      </w:r>
      <w:r w:rsidRPr="008A0859">
        <w:rPr>
          <w:b/>
          <w:color w:val="000000" w:themeColor="text1"/>
          <w:sz w:val="26"/>
          <w:szCs w:val="26"/>
        </w:rPr>
        <w:t xml:space="preserve">. Termen de Livrare </w:t>
      </w:r>
    </w:p>
    <w:p w:rsidR="005A2207" w:rsidRPr="008A53BB" w:rsidRDefault="005A2207" w:rsidP="005A2207">
      <w:pPr>
        <w:pStyle w:val="BodyText"/>
        <w:ind w:firstLine="708"/>
        <w:rPr>
          <w:color w:val="FF0000"/>
          <w:sz w:val="26"/>
          <w:szCs w:val="26"/>
          <w:lang w:val="ro-RO"/>
        </w:rPr>
      </w:pPr>
      <w:r w:rsidRPr="008A0859">
        <w:rPr>
          <w:color w:val="000000" w:themeColor="text1"/>
          <w:sz w:val="26"/>
          <w:szCs w:val="26"/>
          <w:lang w:val="ro-RO"/>
        </w:rPr>
        <w:t>6.1. Termenul de livrare este de _____ zile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Documentele prezentului contract sunt: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r w:rsidRPr="0066705F">
        <w:rPr>
          <w:sz w:val="26"/>
          <w:szCs w:val="26"/>
          <w:lang w:val="en-US" w:eastAsia="en-US"/>
        </w:rPr>
        <w:t xml:space="preserve">acordurile de subcontractate, dacă este cazul;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C84179" w:rsidRPr="00BD62D2" w:rsidRDefault="00C84179" w:rsidP="00C84179">
      <w:pPr>
        <w:ind w:firstLine="720"/>
        <w:jc w:val="both"/>
        <w:rPr>
          <w:color w:val="000000"/>
          <w:sz w:val="26"/>
          <w:szCs w:val="26"/>
        </w:rPr>
      </w:pPr>
      <w:r>
        <w:rPr>
          <w:color w:val="000000"/>
          <w:sz w:val="26"/>
          <w:szCs w:val="26"/>
        </w:rPr>
        <w:t xml:space="preserve">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C84179" w:rsidRPr="00BD62D2" w:rsidRDefault="00C84179" w:rsidP="00C84179">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C84179" w:rsidRPr="00BD62D2" w:rsidRDefault="00C84179" w:rsidP="00C84179">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C84179" w:rsidRPr="00BD62D2" w:rsidRDefault="00C84179" w:rsidP="00C84179">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C84179" w:rsidRPr="00046CC4" w:rsidRDefault="00C84179" w:rsidP="00C84179">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C84179" w:rsidRPr="00BD62D2" w:rsidRDefault="00C84179" w:rsidP="00C8417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C84179" w:rsidRPr="00E46D42" w:rsidRDefault="00C84179" w:rsidP="00C84179">
      <w:pPr>
        <w:jc w:val="both"/>
        <w:rPr>
          <w:sz w:val="26"/>
          <w:szCs w:val="26"/>
        </w:rPr>
      </w:pPr>
      <w:r w:rsidRPr="00BD62D2">
        <w:rPr>
          <w:color w:val="000000"/>
          <w:sz w:val="26"/>
          <w:szCs w:val="26"/>
        </w:rPr>
        <w:tab/>
      </w:r>
      <w:r w:rsidRPr="00E46D42">
        <w:rPr>
          <w:sz w:val="26"/>
          <w:szCs w:val="26"/>
        </w:rPr>
        <w:t>9.5. Furnizorul are obligaţia să livreze produsele în conformitate cu termenele stabilite prin contract, prevazute in anexa nr.1.</w:t>
      </w:r>
    </w:p>
    <w:p w:rsidR="00C84179" w:rsidRDefault="00C84179" w:rsidP="00C84179">
      <w:pPr>
        <w:jc w:val="both"/>
        <w:rPr>
          <w:color w:val="000000"/>
          <w:sz w:val="26"/>
          <w:szCs w:val="26"/>
        </w:rPr>
      </w:pPr>
      <w:r w:rsidRPr="00BD62D2">
        <w:rPr>
          <w:color w:val="000000"/>
          <w:sz w:val="26"/>
          <w:szCs w:val="26"/>
        </w:rPr>
        <w:tab/>
        <w:t>9.</w:t>
      </w:r>
      <w:r>
        <w:rPr>
          <w:color w:val="000000"/>
          <w:sz w:val="26"/>
          <w:szCs w:val="26"/>
        </w:rPr>
        <w:t>6. Furnizorul va asigura o fișă tehnică care să conțină:</w:t>
      </w:r>
    </w:p>
    <w:p w:rsidR="00C84179" w:rsidRDefault="00C84179" w:rsidP="00C84179">
      <w:pPr>
        <w:jc w:val="both"/>
        <w:rPr>
          <w:color w:val="000000"/>
          <w:sz w:val="26"/>
          <w:szCs w:val="26"/>
        </w:rPr>
      </w:pPr>
      <w:r>
        <w:rPr>
          <w:color w:val="000000"/>
          <w:sz w:val="26"/>
          <w:szCs w:val="26"/>
        </w:rPr>
        <w:tab/>
        <w:t>- denumirea produsului și codul modelului;</w:t>
      </w:r>
    </w:p>
    <w:p w:rsidR="00C84179" w:rsidRDefault="00C84179" w:rsidP="00C84179">
      <w:pPr>
        <w:jc w:val="both"/>
        <w:rPr>
          <w:color w:val="000000"/>
          <w:sz w:val="26"/>
          <w:szCs w:val="26"/>
        </w:rPr>
      </w:pPr>
      <w:r>
        <w:rPr>
          <w:color w:val="000000"/>
          <w:sz w:val="26"/>
          <w:szCs w:val="26"/>
        </w:rPr>
        <w:tab/>
        <w:t>- informatii despre producător, dacă este diferit de furnizor;</w:t>
      </w:r>
    </w:p>
    <w:p w:rsidR="00C84179" w:rsidRDefault="00C84179" w:rsidP="00C84179">
      <w:pPr>
        <w:jc w:val="both"/>
        <w:rPr>
          <w:color w:val="000000"/>
          <w:sz w:val="26"/>
          <w:szCs w:val="26"/>
        </w:rPr>
      </w:pPr>
      <w:r>
        <w:rPr>
          <w:color w:val="000000"/>
          <w:sz w:val="26"/>
          <w:szCs w:val="26"/>
        </w:rPr>
        <w:tab/>
        <w:t>- domeniul de utilizare declarat de producător și pentru care a fost certificat modelul;</w:t>
      </w:r>
    </w:p>
    <w:p w:rsidR="00C84179" w:rsidRDefault="00C84179" w:rsidP="00C84179">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C84179" w:rsidRDefault="00C84179" w:rsidP="00C84179">
      <w:pPr>
        <w:jc w:val="both"/>
        <w:rPr>
          <w:color w:val="000000"/>
          <w:sz w:val="26"/>
          <w:szCs w:val="26"/>
        </w:rPr>
      </w:pPr>
      <w:r>
        <w:rPr>
          <w:color w:val="000000"/>
          <w:sz w:val="26"/>
          <w:szCs w:val="26"/>
        </w:rPr>
        <w:tab/>
        <w:t>- alte caracteristici suplimentare sau semnificative specifice modelului;</w:t>
      </w:r>
    </w:p>
    <w:p w:rsidR="00C84179" w:rsidRDefault="00C84179" w:rsidP="00C84179">
      <w:pPr>
        <w:jc w:val="both"/>
        <w:rPr>
          <w:color w:val="000000"/>
          <w:sz w:val="26"/>
          <w:szCs w:val="26"/>
        </w:rPr>
      </w:pPr>
      <w:r>
        <w:rPr>
          <w:color w:val="000000"/>
          <w:sz w:val="26"/>
          <w:szCs w:val="26"/>
        </w:rPr>
        <w:tab/>
        <w:t>- mod de ambalare;</w:t>
      </w:r>
    </w:p>
    <w:p w:rsidR="00C84179" w:rsidRDefault="00C84179" w:rsidP="00C84179">
      <w:pPr>
        <w:jc w:val="both"/>
        <w:rPr>
          <w:color w:val="000000"/>
          <w:sz w:val="26"/>
          <w:szCs w:val="26"/>
        </w:rPr>
      </w:pPr>
      <w:r>
        <w:rPr>
          <w:color w:val="000000"/>
          <w:sz w:val="26"/>
          <w:szCs w:val="26"/>
        </w:rPr>
        <w:tab/>
        <w:t>- termene de garanție;</w:t>
      </w:r>
    </w:p>
    <w:p w:rsidR="00C84179" w:rsidRDefault="00C84179" w:rsidP="00C84179">
      <w:pPr>
        <w:jc w:val="both"/>
        <w:rPr>
          <w:color w:val="000000"/>
          <w:sz w:val="26"/>
          <w:szCs w:val="26"/>
        </w:rPr>
      </w:pPr>
      <w:r>
        <w:rPr>
          <w:color w:val="000000"/>
          <w:sz w:val="26"/>
          <w:szCs w:val="26"/>
        </w:rPr>
        <w:tab/>
        <w:t>- alte servicii oferite, dacă este cazul;</w:t>
      </w:r>
    </w:p>
    <w:p w:rsidR="00C84179" w:rsidRPr="00BD62D2" w:rsidRDefault="00C84179" w:rsidP="00C84179">
      <w:pPr>
        <w:jc w:val="both"/>
        <w:rPr>
          <w:color w:val="000000"/>
          <w:sz w:val="26"/>
          <w:szCs w:val="26"/>
        </w:rPr>
      </w:pPr>
      <w:r>
        <w:rPr>
          <w:color w:val="000000"/>
          <w:sz w:val="26"/>
          <w:szCs w:val="26"/>
        </w:rPr>
        <w:lastRenderedPageBreak/>
        <w:tab/>
        <w:t>-scurtă descriere a mijloacelor prin care se asigură controlul calității produselor livrate.</w:t>
      </w:r>
    </w:p>
    <w:p w:rsidR="00AB0594" w:rsidRPr="00DB4B6D" w:rsidRDefault="00AB0594" w:rsidP="00AB0594">
      <w:pPr>
        <w:pStyle w:val="BodyText"/>
        <w:ind w:firstLine="720"/>
        <w:rPr>
          <w:sz w:val="26"/>
          <w:szCs w:val="26"/>
          <w:lang w:val="ro-RO"/>
        </w:rPr>
      </w:pPr>
      <w:r>
        <w:rPr>
          <w:sz w:val="26"/>
          <w:szCs w:val="26"/>
          <w:lang w:val="ro-RO"/>
        </w:rPr>
        <w:t>9.7</w:t>
      </w:r>
      <w:r w:rsidRPr="00DB4B6D">
        <w:rPr>
          <w:sz w:val="26"/>
          <w:szCs w:val="26"/>
          <w:lang w:val="ro-RO"/>
        </w:rPr>
        <w:t>. Furnizorul are obligatia sa</w:t>
      </w:r>
      <w:r>
        <w:rPr>
          <w:sz w:val="26"/>
          <w:szCs w:val="26"/>
          <w:lang w:val="ro-RO"/>
        </w:rPr>
        <w:t xml:space="preserve"> asigure punerea in functiune a produsului</w:t>
      </w:r>
      <w:r w:rsidRPr="00DB4B6D">
        <w:rPr>
          <w:sz w:val="26"/>
          <w:szCs w:val="26"/>
          <w:lang w:val="ro-RO"/>
        </w:rPr>
        <w:t xml:space="preserve">. </w:t>
      </w:r>
    </w:p>
    <w:p w:rsidR="00AB0594" w:rsidRPr="00DB4B6D" w:rsidRDefault="00AB0594" w:rsidP="00AB0594">
      <w:pPr>
        <w:pStyle w:val="BodyText"/>
        <w:ind w:firstLine="720"/>
        <w:rPr>
          <w:sz w:val="26"/>
          <w:szCs w:val="26"/>
          <w:lang w:val="ro-RO"/>
        </w:rPr>
      </w:pPr>
      <w:r>
        <w:rPr>
          <w:sz w:val="26"/>
          <w:szCs w:val="26"/>
          <w:lang w:val="ro-RO"/>
        </w:rPr>
        <w:t>9.8</w:t>
      </w:r>
      <w:r w:rsidRPr="00DB4B6D">
        <w:rPr>
          <w:sz w:val="26"/>
          <w:szCs w:val="26"/>
          <w:lang w:val="ro-RO"/>
        </w:rPr>
        <w:t xml:space="preserve">. Furnizorul are obligatia sa faca instruire la beneficiar pe baza de proces verbal ce se va anexa la Procesul Verbal de receptie, in vederea insusirii corecte a modului de intretinere si utilizare a produsului. </w:t>
      </w:r>
    </w:p>
    <w:p w:rsidR="00C84179" w:rsidRDefault="00C84179" w:rsidP="00C84179">
      <w:pPr>
        <w:pStyle w:val="BodyText"/>
        <w:rPr>
          <w:color w:val="000000"/>
          <w:sz w:val="26"/>
          <w:szCs w:val="26"/>
          <w:lang w:val="ro-RO"/>
        </w:rPr>
      </w:pPr>
      <w:r w:rsidRPr="00BD62D2">
        <w:rPr>
          <w:color w:val="000000"/>
          <w:sz w:val="26"/>
          <w:szCs w:val="26"/>
          <w:lang w:val="ro-RO"/>
        </w:rPr>
        <w:tab/>
        <w:t>9.</w:t>
      </w:r>
      <w:r w:rsidR="00AB0594">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C84179" w:rsidRDefault="00AB0594" w:rsidP="00C84179">
      <w:pPr>
        <w:pStyle w:val="BodyText"/>
        <w:ind w:firstLine="708"/>
        <w:rPr>
          <w:color w:val="000000"/>
          <w:sz w:val="26"/>
          <w:szCs w:val="26"/>
          <w:lang w:val="ro-RO"/>
        </w:rPr>
      </w:pPr>
      <w:r>
        <w:rPr>
          <w:color w:val="000000"/>
          <w:sz w:val="26"/>
          <w:szCs w:val="26"/>
          <w:lang w:val="ro-RO"/>
        </w:rPr>
        <w:t>9.10</w:t>
      </w:r>
      <w:r w:rsidR="00C84179">
        <w:rPr>
          <w:color w:val="000000"/>
          <w:sz w:val="26"/>
          <w:szCs w:val="26"/>
          <w:lang w:val="ro-RO"/>
        </w:rPr>
        <w:t xml:space="preserve">. Pentru serviciile aferente livrarii, prestate in incintele achizitorului (transport, descarcare, </w:t>
      </w:r>
      <w:r>
        <w:rPr>
          <w:color w:val="000000"/>
          <w:sz w:val="26"/>
          <w:szCs w:val="26"/>
          <w:lang w:val="ro-RO"/>
        </w:rPr>
        <w:t xml:space="preserve">punere in functiune </w:t>
      </w:r>
      <w:r w:rsidR="00C84179">
        <w:rPr>
          <w:color w:val="000000"/>
          <w:sz w:val="26"/>
          <w:szCs w:val="26"/>
          <w:lang w:val="ro-RO"/>
        </w:rPr>
        <w:t>instruire etc.), furnizorul are urmatoarele obligatii:</w:t>
      </w:r>
    </w:p>
    <w:p w:rsidR="00C84179" w:rsidRDefault="00C84179" w:rsidP="00C84179">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C84179" w:rsidRDefault="00C84179" w:rsidP="00C84179">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C84179" w:rsidRPr="00165C18" w:rsidRDefault="00C84179" w:rsidP="00C84179">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C84179" w:rsidRDefault="00C84179" w:rsidP="00C84179">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C84179" w:rsidRDefault="00044ECB" w:rsidP="00044ECB">
      <w:pPr>
        <w:ind w:left="-373" w:firstLine="1093"/>
        <w:rPr>
          <w:color w:val="000000" w:themeColor="text1"/>
          <w:sz w:val="26"/>
          <w:szCs w:val="26"/>
          <w:lang w:val="it-IT"/>
        </w:rPr>
      </w:pPr>
      <w:r w:rsidRPr="00C84179">
        <w:rPr>
          <w:color w:val="000000" w:themeColor="text1"/>
          <w:sz w:val="26"/>
          <w:szCs w:val="26"/>
          <w:lang w:val="it-IT"/>
        </w:rPr>
        <w:t>- Centrala Termoelectrica Bucureşti Vest:</w:t>
      </w:r>
      <w:r w:rsidRPr="00C84179">
        <w:rPr>
          <w:color w:val="000000" w:themeColor="text1"/>
          <w:sz w:val="26"/>
          <w:szCs w:val="26"/>
        </w:rPr>
        <w:t xml:space="preserve"> </w:t>
      </w:r>
      <w:r w:rsidRPr="00C84179">
        <w:rPr>
          <w:color w:val="000000" w:themeColor="text1"/>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525FD0">
        <w:rPr>
          <w:color w:val="000000" w:themeColor="text1"/>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lastRenderedPageBreak/>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AB0594">
        <w:rPr>
          <w:sz w:val="26"/>
          <w:szCs w:val="26"/>
        </w:rPr>
        <w:t>inspectare vizuala</w:t>
      </w:r>
      <w:r w:rsidRPr="00C24D3A">
        <w:rPr>
          <w:sz w:val="26"/>
          <w:szCs w:val="26"/>
        </w:rPr>
        <w:t xml:space="preserve"> şi întocmirea </w:t>
      </w:r>
      <w:r w:rsidR="00AB0594">
        <w:rPr>
          <w:sz w:val="26"/>
          <w:szCs w:val="26"/>
        </w:rPr>
        <w:t>procesului verbal</w:t>
      </w:r>
      <w:r w:rsidRPr="00C24D3A">
        <w:rPr>
          <w:sz w:val="26"/>
          <w:szCs w:val="26"/>
        </w:rPr>
        <w:t xml:space="preserve"> de recepţie</w:t>
      </w:r>
      <w:r w:rsidRPr="004558B0">
        <w:rPr>
          <w:sz w:val="26"/>
          <w:szCs w:val="26"/>
        </w:rPr>
        <w:t xml:space="preserve"> pe baza următoarelor documente prezentate de furnizor:</w:t>
      </w:r>
    </w:p>
    <w:p w:rsidR="00525FD0" w:rsidRDefault="00525FD0" w:rsidP="00525FD0">
      <w:pPr>
        <w:pStyle w:val="BodyText"/>
        <w:numPr>
          <w:ilvl w:val="0"/>
          <w:numId w:val="16"/>
        </w:numPr>
        <w:rPr>
          <w:sz w:val="26"/>
          <w:szCs w:val="26"/>
          <w:lang w:val="ro-RO"/>
        </w:rPr>
      </w:pPr>
      <w:r w:rsidRPr="00525FD0">
        <w:rPr>
          <w:color w:val="000000" w:themeColor="text1"/>
          <w:sz w:val="26"/>
          <w:szCs w:val="26"/>
          <w:lang w:val="ro-RO"/>
        </w:rPr>
        <w:t>dispozitie</w:t>
      </w:r>
      <w:r>
        <w:rPr>
          <w:sz w:val="26"/>
          <w:szCs w:val="26"/>
          <w:lang w:val="ro-RO"/>
        </w:rPr>
        <w:t xml:space="preserve"> de livrare </w:t>
      </w:r>
      <w:r w:rsidRPr="00E13CCC">
        <w:rPr>
          <w:sz w:val="26"/>
          <w:szCs w:val="26"/>
          <w:lang w:val="ro-RO"/>
        </w:rPr>
        <w:t xml:space="preserve">- </w:t>
      </w:r>
      <w:r>
        <w:rPr>
          <w:sz w:val="26"/>
          <w:szCs w:val="26"/>
          <w:lang w:val="ro-RO"/>
        </w:rPr>
        <w:t xml:space="preserve">avizul de </w:t>
      </w:r>
      <w:r w:rsidR="00AB0594">
        <w:rPr>
          <w:sz w:val="26"/>
          <w:szCs w:val="26"/>
          <w:lang w:val="ro-RO"/>
        </w:rPr>
        <w:t>expeditie</w:t>
      </w:r>
      <w:r w:rsidRPr="00E13CCC">
        <w:rPr>
          <w:sz w:val="26"/>
          <w:szCs w:val="26"/>
          <w:lang w:val="ro-RO"/>
        </w:rPr>
        <w:t>;</w:t>
      </w:r>
    </w:p>
    <w:p w:rsidR="00525FD0" w:rsidRDefault="00525FD0" w:rsidP="00525FD0">
      <w:pPr>
        <w:pStyle w:val="BodyText"/>
        <w:ind w:firstLine="720"/>
        <w:rPr>
          <w:sz w:val="26"/>
          <w:szCs w:val="26"/>
          <w:lang w:val="ro-RO"/>
        </w:rPr>
      </w:pPr>
      <w:r w:rsidRPr="00987362">
        <w:rPr>
          <w:sz w:val="26"/>
          <w:szCs w:val="26"/>
          <w:lang w:val="ro-RO"/>
        </w:rPr>
        <w:t>- certificatul de calitate</w:t>
      </w:r>
      <w:r>
        <w:rPr>
          <w:sz w:val="26"/>
          <w:szCs w:val="26"/>
          <w:lang w:val="ro-RO"/>
        </w:rPr>
        <w:t xml:space="preserve"> </w:t>
      </w:r>
      <w:r w:rsidRPr="00987362">
        <w:rPr>
          <w:sz w:val="26"/>
          <w:szCs w:val="26"/>
          <w:lang w:val="ro-RO"/>
        </w:rPr>
        <w:t>emis de producător;</w:t>
      </w:r>
    </w:p>
    <w:p w:rsidR="00525FD0" w:rsidRDefault="00525FD0" w:rsidP="00525FD0">
      <w:pPr>
        <w:pStyle w:val="BodyText"/>
        <w:ind w:firstLine="720"/>
        <w:rPr>
          <w:sz w:val="26"/>
          <w:szCs w:val="26"/>
          <w:lang w:val="ro-RO"/>
        </w:rPr>
      </w:pPr>
      <w:r>
        <w:rPr>
          <w:sz w:val="26"/>
          <w:szCs w:val="26"/>
          <w:lang w:val="ro-RO"/>
        </w:rPr>
        <w:t>- certificat de garanție</w:t>
      </w:r>
      <w:r w:rsidR="00AB0594">
        <w:rPr>
          <w:sz w:val="26"/>
          <w:szCs w:val="26"/>
          <w:lang w:val="ro-RO"/>
        </w:rPr>
        <w:t>;</w:t>
      </w:r>
    </w:p>
    <w:p w:rsidR="00525FD0" w:rsidRPr="00341CCD" w:rsidRDefault="00525FD0" w:rsidP="00525FD0">
      <w:pPr>
        <w:pStyle w:val="BodyText"/>
        <w:ind w:firstLine="720"/>
        <w:rPr>
          <w:sz w:val="26"/>
          <w:szCs w:val="26"/>
          <w:lang w:val="ro-RO"/>
        </w:rPr>
      </w:pPr>
      <w:r w:rsidRPr="00341CCD">
        <w:rPr>
          <w:sz w:val="26"/>
          <w:szCs w:val="26"/>
          <w:lang w:val="ro-RO"/>
        </w:rPr>
        <w:t>- declaraţia de conformitate tip CE;</w:t>
      </w:r>
    </w:p>
    <w:p w:rsidR="00525FD0" w:rsidRPr="00341CCD" w:rsidRDefault="00525FD0" w:rsidP="00525FD0">
      <w:pPr>
        <w:pStyle w:val="BodyText"/>
        <w:rPr>
          <w:sz w:val="26"/>
          <w:szCs w:val="26"/>
          <w:lang w:val="ro-RO"/>
        </w:rPr>
      </w:pPr>
      <w:r w:rsidRPr="00341CCD">
        <w:rPr>
          <w:sz w:val="26"/>
          <w:szCs w:val="26"/>
          <w:lang w:val="ro-RO"/>
        </w:rPr>
        <w:t xml:space="preserve">           - carte tehnică și instrucțiuni de utilizare în original și cu traducere completă în limba romană</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9E6796" w:rsidRDefault="00044ECB" w:rsidP="00044ECB">
      <w:pPr>
        <w:pStyle w:val="BodyText"/>
        <w:ind w:firstLine="708"/>
        <w:rPr>
          <w:noProof/>
          <w:color w:val="9BBB59"/>
          <w:sz w:val="26"/>
          <w:szCs w:val="26"/>
          <w:lang w:val="ro-RO"/>
        </w:rPr>
      </w:pPr>
      <w:r>
        <w:rPr>
          <w:noProof/>
          <w:sz w:val="26"/>
          <w:szCs w:val="26"/>
          <w:lang w:val="ro-RO"/>
        </w:rPr>
        <w:t xml:space="preserve">11.10. </w:t>
      </w:r>
      <w:r w:rsidRPr="00525FD0">
        <w:rPr>
          <w:noProof/>
          <w:color w:val="000000" w:themeColor="text1"/>
          <w:sz w:val="26"/>
          <w:szCs w:val="26"/>
          <w:lang w:val="ro-RO"/>
        </w:rPr>
        <w:t>Receptia cantitativa si calitativa a produsului se va face pe baza de proces verbal, conform Ordinului MF nr. 2634/2015</w:t>
      </w:r>
      <w:r w:rsidRPr="00525FD0">
        <w:rPr>
          <w:noProof/>
          <w:color w:val="000000" w:themeColor="text1"/>
          <w:sz w:val="26"/>
          <w:szCs w:val="26"/>
        </w:rPr>
        <w:t xml:space="preserve"> </w:t>
      </w:r>
      <w:r w:rsidRPr="00525FD0">
        <w:rPr>
          <w:noProof/>
          <w:color w:val="000000" w:themeColor="text1"/>
          <w:sz w:val="26"/>
          <w:szCs w:val="26"/>
          <w:lang w:val="ro-RO"/>
        </w:rPr>
        <w:t>privind Norma metodologica de intocmire si utilizare a documentelor financiar-contabile</w:t>
      </w:r>
      <w:r w:rsidRPr="009E6796">
        <w:rPr>
          <w:noProof/>
          <w:color w:val="9BBB59"/>
          <w:sz w:val="26"/>
          <w:szCs w:val="26"/>
          <w:lang w:val="ro-RO"/>
        </w:rPr>
        <w:t xml:space="preserve">. </w:t>
      </w:r>
    </w:p>
    <w:p w:rsidR="00044ECB" w:rsidRPr="005A1DF8" w:rsidRDefault="00044ECB" w:rsidP="00044ECB">
      <w:pPr>
        <w:ind w:firstLine="708"/>
        <w:jc w:val="both"/>
        <w:rPr>
          <w:color w:val="000000"/>
          <w:sz w:val="26"/>
          <w:szCs w:val="26"/>
        </w:rPr>
      </w:pPr>
      <w:r w:rsidRPr="007A467F">
        <w:rPr>
          <w:color w:val="000000" w:themeColor="text1"/>
          <w:sz w:val="26"/>
          <w:szCs w:val="26"/>
        </w:rPr>
        <w:t>11.1</w:t>
      </w:r>
      <w:r w:rsidR="00525FD0" w:rsidRPr="007A467F">
        <w:rPr>
          <w:color w:val="000000" w:themeColor="text1"/>
          <w:sz w:val="26"/>
          <w:szCs w:val="26"/>
        </w:rPr>
        <w:t>1</w:t>
      </w:r>
      <w:r w:rsidRPr="007A467F">
        <w:rPr>
          <w:color w:val="000000" w:themeColor="text1"/>
          <w:sz w:val="26"/>
          <w:szCs w:val="26"/>
        </w:rPr>
        <w:t>. Prevederile clauzelor 11.1-11.</w:t>
      </w:r>
      <w:r w:rsidR="00525FD0" w:rsidRPr="007A467F">
        <w:rPr>
          <w:color w:val="000000" w:themeColor="text1"/>
          <w:sz w:val="26"/>
          <w:szCs w:val="26"/>
        </w:rPr>
        <w:t>10</w:t>
      </w:r>
      <w:r w:rsidRPr="007A467F">
        <w:rPr>
          <w:color w:val="000000" w:themeColor="text1"/>
          <w:sz w:val="26"/>
          <w:szCs w:val="26"/>
        </w:rPr>
        <w:t xml:space="preserve"> nu</w:t>
      </w:r>
      <w:r w:rsidRPr="005A1DF8">
        <w:rPr>
          <w:sz w:val="26"/>
          <w:szCs w:val="26"/>
        </w:rPr>
        <w:t xml:space="preserve">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A828EA" w:rsidRDefault="00044ECB" w:rsidP="00A828EA">
      <w:pPr>
        <w:jc w:val="both"/>
        <w:rPr>
          <w:b/>
          <w:color w:val="000000"/>
          <w:sz w:val="26"/>
          <w:szCs w:val="26"/>
          <w:u w:val="single"/>
        </w:rPr>
      </w:pPr>
      <w:r>
        <w:rPr>
          <w:b/>
          <w:color w:val="000000"/>
          <w:sz w:val="26"/>
          <w:szCs w:val="26"/>
        </w:rPr>
        <w:t xml:space="preserve">  </w:t>
      </w:r>
      <w:r w:rsidR="00A828EA">
        <w:rPr>
          <w:b/>
          <w:color w:val="000000"/>
          <w:sz w:val="26"/>
          <w:szCs w:val="26"/>
        </w:rPr>
        <w:t xml:space="preserve">12. Conditii de plata </w:t>
      </w:r>
    </w:p>
    <w:p w:rsidR="00A828EA" w:rsidRDefault="00A828EA" w:rsidP="00A828EA">
      <w:pPr>
        <w:pStyle w:val="BodyText"/>
        <w:ind w:firstLine="708"/>
        <w:rPr>
          <w:color w:val="000000"/>
          <w:sz w:val="26"/>
          <w:szCs w:val="26"/>
          <w:lang w:val="ro-RO"/>
        </w:rPr>
      </w:pPr>
      <w:r>
        <w:rPr>
          <w:sz w:val="26"/>
          <w:szCs w:val="26"/>
          <w:lang w:val="ro-RO"/>
        </w:rPr>
        <w:t>12.1.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A828EA" w:rsidRPr="00BD62D2" w:rsidRDefault="00A828EA" w:rsidP="00A828EA">
      <w:pPr>
        <w:pStyle w:val="BodyText"/>
        <w:ind w:firstLine="708"/>
        <w:rPr>
          <w:sz w:val="26"/>
          <w:szCs w:val="26"/>
          <w:lang w:val="ro-RO"/>
        </w:rPr>
      </w:pPr>
      <w:r>
        <w:rPr>
          <w:color w:val="000000"/>
          <w:sz w:val="26"/>
          <w:szCs w:val="26"/>
          <w:lang w:val="ro-RO"/>
        </w:rPr>
        <w:t xml:space="preserve">12.2.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A828EA" w:rsidRDefault="00A828EA" w:rsidP="00A828EA">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A828EA" w:rsidRPr="0064096E" w:rsidRDefault="00A828EA" w:rsidP="00A828EA">
      <w:pPr>
        <w:pStyle w:val="BodyText"/>
        <w:ind w:firstLine="720"/>
        <w:rPr>
          <w:sz w:val="26"/>
          <w:szCs w:val="26"/>
          <w:lang w:val="ro-RO"/>
        </w:rPr>
      </w:pPr>
      <w:r w:rsidRPr="0064096E">
        <w:rPr>
          <w:sz w:val="26"/>
          <w:szCs w:val="26"/>
          <w:lang w:val="ro-RO"/>
        </w:rPr>
        <w:t xml:space="preserve">- proces verbal de receptie intocmit conform prevederilor cap. 11. </w:t>
      </w:r>
    </w:p>
    <w:p w:rsidR="00A828EA" w:rsidRDefault="00A828EA" w:rsidP="00A828EA">
      <w:pPr>
        <w:ind w:firstLine="708"/>
        <w:jc w:val="both"/>
        <w:rPr>
          <w:sz w:val="26"/>
          <w:szCs w:val="26"/>
        </w:rPr>
      </w:pPr>
      <w:r>
        <w:rPr>
          <w:sz w:val="26"/>
          <w:szCs w:val="26"/>
        </w:rPr>
        <w:t xml:space="preserve">12.3. </w:t>
      </w:r>
      <w:r w:rsidRPr="0000237D">
        <w:rPr>
          <w:sz w:val="26"/>
          <w:szCs w:val="26"/>
        </w:rPr>
        <w:t>Furnizorul are</w:t>
      </w:r>
      <w:r w:rsidR="00AB0594">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A828EA" w:rsidRPr="0000237D" w:rsidRDefault="00A828EA" w:rsidP="00A828EA">
      <w:pPr>
        <w:ind w:firstLine="708"/>
        <w:jc w:val="both"/>
        <w:rPr>
          <w:sz w:val="26"/>
          <w:szCs w:val="26"/>
        </w:rPr>
      </w:pPr>
    </w:p>
    <w:p w:rsidR="00044ECB" w:rsidRPr="00B72C70" w:rsidRDefault="00044ECB" w:rsidP="00A828EA">
      <w:pPr>
        <w:jc w:val="both"/>
        <w:rPr>
          <w:b/>
          <w:color w:val="000000" w:themeColor="text1"/>
          <w:sz w:val="26"/>
          <w:szCs w:val="26"/>
        </w:rPr>
      </w:pPr>
      <w:r w:rsidRPr="00B72C70">
        <w:rPr>
          <w:b/>
          <w:color w:val="000000" w:themeColor="text1"/>
          <w:sz w:val="26"/>
          <w:szCs w:val="26"/>
        </w:rPr>
        <w:t>      13. Garanţii si responsabilitati</w:t>
      </w:r>
    </w:p>
    <w:p w:rsidR="00A828EA" w:rsidRPr="004216F4" w:rsidRDefault="00A828EA" w:rsidP="00A828EA">
      <w:pPr>
        <w:ind w:firstLine="708"/>
        <w:jc w:val="both"/>
        <w:rPr>
          <w:sz w:val="26"/>
          <w:szCs w:val="26"/>
        </w:rPr>
      </w:pPr>
      <w:r w:rsidRPr="004216F4">
        <w:rPr>
          <w:sz w:val="26"/>
          <w:szCs w:val="26"/>
        </w:rPr>
        <w:t xml:space="preserve">13.1. Furnizorul are obligaţia de a garanta că produsele furnizate prin contract sunt noi, nefolosite si </w:t>
      </w:r>
      <w:r>
        <w:rPr>
          <w:sz w:val="26"/>
          <w:szCs w:val="26"/>
        </w:rPr>
        <w:t>in conformitate cu specificatiile tehnice si de calitate prevazute in oferta</w:t>
      </w:r>
      <w:r w:rsidRPr="004216F4">
        <w:rPr>
          <w:sz w:val="26"/>
          <w:szCs w:val="26"/>
        </w:rPr>
        <w:t xml:space="preserve">. </w:t>
      </w:r>
    </w:p>
    <w:p w:rsidR="00A828EA" w:rsidRPr="004216F4" w:rsidRDefault="00A828EA" w:rsidP="00A828EA">
      <w:pPr>
        <w:pStyle w:val="BodyText"/>
        <w:ind w:firstLine="708"/>
        <w:rPr>
          <w:sz w:val="26"/>
          <w:szCs w:val="26"/>
          <w:lang w:val="pt-BR"/>
        </w:rPr>
      </w:pPr>
      <w:r w:rsidRPr="004216F4">
        <w:rPr>
          <w:sz w:val="26"/>
          <w:szCs w:val="26"/>
          <w:lang w:val="pt-BR"/>
        </w:rPr>
        <w:t xml:space="preserve">13.2. (1) Perioada de garanţie tehnica acordată produselor de catre furnizor este cea declarată în propunerea tehnica. </w:t>
      </w:r>
    </w:p>
    <w:p w:rsidR="00A828EA" w:rsidRPr="004216F4" w:rsidRDefault="00A828EA" w:rsidP="00A828EA">
      <w:pPr>
        <w:pStyle w:val="BodyText"/>
        <w:ind w:firstLine="720"/>
        <w:rPr>
          <w:sz w:val="26"/>
          <w:szCs w:val="26"/>
          <w:lang w:val="ro-RO"/>
        </w:rPr>
      </w:pPr>
      <w:r w:rsidRPr="004216F4">
        <w:rPr>
          <w:sz w:val="26"/>
          <w:szCs w:val="26"/>
          <w:lang w:val="pt-BR"/>
        </w:rPr>
        <w:t xml:space="preserve">(2) </w:t>
      </w:r>
      <w:r w:rsidRPr="004216F4">
        <w:rPr>
          <w:sz w:val="26"/>
          <w:szCs w:val="26"/>
          <w:lang w:val="ro-RO"/>
        </w:rPr>
        <w:t>Perioada de garanţie tehnica este de _____ luni de la data recepției</w:t>
      </w:r>
      <w:r w:rsidR="00B72C70">
        <w:rPr>
          <w:sz w:val="26"/>
          <w:szCs w:val="26"/>
          <w:lang w:val="ro-RO"/>
        </w:rPr>
        <w:t xml:space="preserve"> de punere în funcțiune.</w:t>
      </w:r>
    </w:p>
    <w:p w:rsidR="00A828EA" w:rsidRPr="00BD62D2" w:rsidRDefault="00A828EA" w:rsidP="00A828EA">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A828EA" w:rsidRPr="00BD62D2" w:rsidRDefault="00A828EA" w:rsidP="00A828EA">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A828EA" w:rsidRPr="00BD62D2" w:rsidRDefault="00A828EA" w:rsidP="00A828EA">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A828EA" w:rsidRPr="00BD62D2" w:rsidRDefault="00A828EA" w:rsidP="00A828EA">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A828EA" w:rsidRPr="00BD62D2" w:rsidRDefault="00A828EA" w:rsidP="00A828EA">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828EA" w:rsidRDefault="00A828EA" w:rsidP="00A828EA">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A828EA" w:rsidRDefault="00A828EA" w:rsidP="00A828EA">
      <w:pPr>
        <w:pStyle w:val="BodyText"/>
        <w:rPr>
          <w:color w:val="000000"/>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A828EA" w:rsidRPr="004216F4" w:rsidRDefault="00A828EA" w:rsidP="00A828EA">
      <w:pPr>
        <w:pStyle w:val="BodyText"/>
        <w:ind w:firstLine="720"/>
        <w:rPr>
          <w:sz w:val="26"/>
          <w:szCs w:val="26"/>
          <w:lang w:val="ro-RO"/>
        </w:rPr>
      </w:pPr>
      <w:r>
        <w:rPr>
          <w:sz w:val="26"/>
          <w:szCs w:val="26"/>
          <w:lang w:val="ro-RO"/>
        </w:rPr>
        <w:t>14</w:t>
      </w:r>
      <w:r w:rsidRPr="005114BB">
        <w:rPr>
          <w:sz w:val="26"/>
          <w:szCs w:val="26"/>
          <w:lang w:val="ro-RO"/>
        </w:rPr>
        <w:t xml:space="preserve">.1. </w:t>
      </w:r>
      <w:r>
        <w:rPr>
          <w:color w:val="000000"/>
          <w:sz w:val="26"/>
          <w:szCs w:val="26"/>
          <w:lang w:val="ro-RO"/>
        </w:rPr>
        <w:t xml:space="preserve">În cazul în care, din culpa sa, </w:t>
      </w:r>
      <w:r w:rsidRPr="00785CA0">
        <w:rPr>
          <w:sz w:val="26"/>
          <w:szCs w:val="26"/>
          <w:lang w:val="ro-RO"/>
        </w:rPr>
        <w:t xml:space="preserve">furnizorul </w:t>
      </w:r>
      <w:r>
        <w:rPr>
          <w:color w:val="000000"/>
          <w:sz w:val="26"/>
          <w:szCs w:val="26"/>
          <w:lang w:val="ro-RO"/>
        </w:rPr>
        <w:t xml:space="preserve">nu reuşeşte să îşi îndeplinească obligaţiile asumate, atunci achizitorul are dreptul de a calcula si pretinde penalităţi egale cu </w:t>
      </w:r>
      <w:r>
        <w:rPr>
          <w:rStyle w:val="l5def1"/>
          <w:rFonts w:ascii="Times New Roman" w:hAnsi="Times New Roman"/>
        </w:rPr>
        <w:t>dobânda legala penalizatoare</w:t>
      </w:r>
      <w:r w:rsidRPr="00785CA0">
        <w:rPr>
          <w:sz w:val="26"/>
          <w:szCs w:val="26"/>
          <w:lang w:val="ro-RO"/>
        </w:rPr>
        <w:t>, raportate la valoarea</w:t>
      </w:r>
      <w:r>
        <w:rPr>
          <w:color w:val="FF0000"/>
          <w:sz w:val="26"/>
          <w:szCs w:val="26"/>
          <w:lang w:val="ro-RO"/>
        </w:rPr>
        <w:t xml:space="preserve"> </w:t>
      </w:r>
      <w:r w:rsidR="00AB0594">
        <w:rPr>
          <w:sz w:val="26"/>
          <w:szCs w:val="26"/>
          <w:lang w:val="ro-RO"/>
        </w:rPr>
        <w:t>contractului</w:t>
      </w:r>
      <w:r w:rsidRPr="004216F4">
        <w:rPr>
          <w:sz w:val="26"/>
          <w:szCs w:val="26"/>
          <w:lang w:val="ro-RO"/>
        </w:rPr>
        <w:t>.</w:t>
      </w:r>
    </w:p>
    <w:p w:rsidR="00A828EA" w:rsidRDefault="00A828EA" w:rsidP="00A828EA">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A828EA" w:rsidRDefault="00A828EA" w:rsidP="00A828EA">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A828EA" w:rsidRPr="004216F4" w:rsidRDefault="00A828EA" w:rsidP="00A828EA">
      <w:pPr>
        <w:pStyle w:val="BodyText"/>
        <w:ind w:firstLine="720"/>
        <w:rPr>
          <w:sz w:val="26"/>
          <w:szCs w:val="26"/>
          <w:lang w:val="ro-RO"/>
        </w:rPr>
      </w:pPr>
      <w:r>
        <w:rPr>
          <w:sz w:val="26"/>
          <w:szCs w:val="26"/>
          <w:lang w:val="ro-RO"/>
        </w:rPr>
        <w:t>14</w:t>
      </w:r>
      <w:r w:rsidRPr="00EF4FFD">
        <w:rPr>
          <w:sz w:val="26"/>
          <w:szCs w:val="26"/>
          <w:lang w:val="ro-RO"/>
        </w:rPr>
        <w:t xml:space="preserve">.2. Valoarea penalităţilor datorate de furnizor se limitează la valoarea </w:t>
      </w:r>
      <w:r w:rsidR="00AB0594">
        <w:rPr>
          <w:sz w:val="26"/>
          <w:szCs w:val="26"/>
          <w:lang w:val="ro-RO"/>
        </w:rPr>
        <w:t>contractului.</w:t>
      </w:r>
    </w:p>
    <w:p w:rsidR="00A828EA" w:rsidRPr="005114BB" w:rsidRDefault="00A828EA" w:rsidP="00A828EA">
      <w:pPr>
        <w:pStyle w:val="BodyText"/>
        <w:ind w:firstLine="720"/>
        <w:rPr>
          <w:sz w:val="26"/>
          <w:szCs w:val="26"/>
          <w:lang w:val="ro-RO"/>
        </w:rPr>
      </w:pPr>
      <w:r>
        <w:rPr>
          <w:sz w:val="26"/>
          <w:szCs w:val="26"/>
          <w:lang w:val="ro-RO"/>
        </w:rPr>
        <w:t>14</w:t>
      </w:r>
      <w:r w:rsidRPr="00EF4FFD">
        <w:rPr>
          <w:sz w:val="26"/>
          <w:szCs w:val="26"/>
          <w:lang w:val="ro-RO"/>
        </w:rPr>
        <w:t>.3. Furnizorul este pus de drept în întârziere prin expirarea termenului contractual, fără notificare şi fără nici o altă procedură prealabilă</w:t>
      </w:r>
      <w:r w:rsidRPr="005114BB">
        <w:rPr>
          <w:sz w:val="26"/>
          <w:szCs w:val="26"/>
          <w:lang w:val="ro-RO"/>
        </w:rPr>
        <w:t>.</w:t>
      </w:r>
    </w:p>
    <w:p w:rsidR="00A828EA" w:rsidRPr="005114BB" w:rsidRDefault="00A828EA" w:rsidP="00A828EA">
      <w:pPr>
        <w:pStyle w:val="BodyText"/>
        <w:rPr>
          <w:sz w:val="26"/>
          <w:szCs w:val="26"/>
          <w:lang w:val="ro-RO"/>
        </w:rPr>
      </w:pPr>
      <w:r>
        <w:rPr>
          <w:sz w:val="26"/>
          <w:szCs w:val="26"/>
          <w:lang w:val="ro-RO"/>
        </w:rPr>
        <w:tab/>
        <w:t>14</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A828EA" w:rsidRPr="005114BB" w:rsidRDefault="00A828EA" w:rsidP="00A828EA">
      <w:pPr>
        <w:pStyle w:val="BodyText"/>
        <w:ind w:firstLine="720"/>
        <w:rPr>
          <w:sz w:val="26"/>
          <w:szCs w:val="26"/>
          <w:lang w:val="ro-RO"/>
        </w:rPr>
      </w:pPr>
      <w:r>
        <w:rPr>
          <w:sz w:val="26"/>
          <w:szCs w:val="26"/>
          <w:lang w:val="ro-RO"/>
        </w:rPr>
        <w:t>14.5. Penalităţile de la art.14</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68628E">
        <w:rPr>
          <w:sz w:val="26"/>
          <w:szCs w:val="26"/>
          <w:lang w:val="ro-RO"/>
        </w:rPr>
        <w:t>cerintele art.13.4.</w:t>
      </w:r>
    </w:p>
    <w:p w:rsidR="00A828EA" w:rsidRPr="00EF4FFD" w:rsidRDefault="00A828EA" w:rsidP="00A828EA">
      <w:pPr>
        <w:pStyle w:val="BodyText"/>
        <w:ind w:firstLine="720"/>
        <w:rPr>
          <w:spacing w:val="-1"/>
          <w:sz w:val="26"/>
          <w:szCs w:val="26"/>
          <w:lang w:val="ro-RO"/>
        </w:rPr>
      </w:pPr>
      <w:r>
        <w:rPr>
          <w:sz w:val="26"/>
          <w:szCs w:val="26"/>
          <w:lang w:val="ro-RO"/>
        </w:rPr>
        <w:t>14.6</w:t>
      </w:r>
      <w:r w:rsidRPr="00A735A6">
        <w:rPr>
          <w:sz w:val="26"/>
          <w:szCs w:val="26"/>
          <w:lang w:val="ro-RO"/>
        </w:rPr>
        <w:t xml:space="preserve">. În cazul în </w:t>
      </w:r>
      <w:r w:rsidRPr="00EF4FFD">
        <w:rPr>
          <w:sz w:val="26"/>
          <w:szCs w:val="26"/>
          <w:lang w:val="ro-RO"/>
        </w:rPr>
        <w:t>care a</w:t>
      </w:r>
      <w:r w:rsidR="00C71931">
        <w:rPr>
          <w:sz w:val="26"/>
          <w:szCs w:val="26"/>
          <w:lang w:val="ro-RO"/>
        </w:rPr>
        <w:t>chizitorul nu onorează factura</w:t>
      </w:r>
      <w:r w:rsidRPr="00EF4FFD">
        <w:rPr>
          <w:sz w:val="26"/>
          <w:szCs w:val="26"/>
          <w:lang w:val="ro-RO"/>
        </w:rPr>
        <w:t xml:space="preserve"> in termenul </w:t>
      </w:r>
      <w:r>
        <w:rPr>
          <w:spacing w:val="-1"/>
          <w:sz w:val="26"/>
          <w:szCs w:val="26"/>
          <w:lang w:val="ro-RO"/>
        </w:rPr>
        <w:t>scadent prevăzut la articolul 12</w:t>
      </w:r>
      <w:r w:rsidRPr="00EF4FFD">
        <w:rPr>
          <w:spacing w:val="-1"/>
          <w:sz w:val="26"/>
          <w:szCs w:val="26"/>
          <w:lang w:val="ro-RO"/>
        </w:rPr>
        <w:t xml:space="preserve">.1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A828EA" w:rsidRPr="005114BB" w:rsidRDefault="00A828EA" w:rsidP="00A828EA">
      <w:pPr>
        <w:pStyle w:val="BodyText"/>
        <w:ind w:firstLine="720"/>
        <w:rPr>
          <w:sz w:val="26"/>
          <w:szCs w:val="26"/>
          <w:lang w:val="ro-RO"/>
        </w:rPr>
      </w:pPr>
      <w:r>
        <w:rPr>
          <w:sz w:val="26"/>
          <w:szCs w:val="26"/>
          <w:lang w:val="ro-RO"/>
        </w:rPr>
        <w:t>14.7</w:t>
      </w:r>
      <w:r w:rsidRPr="00EF4FFD">
        <w:rPr>
          <w:sz w:val="26"/>
          <w:szCs w:val="26"/>
          <w:lang w:val="ro-RO"/>
        </w:rPr>
        <w:t xml:space="preserve">. Produsele livrate, care la sosirea la achizitor </w:t>
      </w:r>
      <w:r>
        <w:rPr>
          <w:sz w:val="26"/>
          <w:szCs w:val="26"/>
          <w:lang w:val="ro-RO"/>
        </w:rPr>
        <w:t>sunt incomplete (in sensul in care unor produse le lipsesc unele componente), sau carora le lipsesc</w:t>
      </w:r>
      <w:r w:rsidRPr="00EF4FFD">
        <w:rPr>
          <w:sz w:val="26"/>
          <w:szCs w:val="26"/>
          <w:lang w:val="ro-RO"/>
        </w:rPr>
        <w:t xml:space="preserve"> </w:t>
      </w:r>
      <w:r>
        <w:rPr>
          <w:sz w:val="26"/>
          <w:szCs w:val="26"/>
          <w:lang w:val="ro-RO"/>
        </w:rPr>
        <w:t xml:space="preserve">partial sau total </w:t>
      </w:r>
      <w:r w:rsidRPr="00EF4FFD">
        <w:rPr>
          <w:sz w:val="26"/>
          <w:szCs w:val="26"/>
          <w:lang w:val="ro-RO"/>
        </w:rPr>
        <w:t>documentaţii</w:t>
      </w:r>
      <w:r>
        <w:rPr>
          <w:sz w:val="26"/>
          <w:szCs w:val="26"/>
          <w:lang w:val="ro-RO"/>
        </w:rPr>
        <w:t>le</w:t>
      </w:r>
      <w:r w:rsidRPr="00EF4FFD">
        <w:rPr>
          <w:sz w:val="26"/>
          <w:szCs w:val="26"/>
          <w:lang w:val="ro-RO"/>
        </w:rPr>
        <w:t xml:space="preserve"> de însoţire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A828EA" w:rsidRPr="005114BB" w:rsidRDefault="00A828EA" w:rsidP="00A828EA">
      <w:pPr>
        <w:pStyle w:val="BodyText"/>
        <w:ind w:firstLine="720"/>
        <w:rPr>
          <w:sz w:val="26"/>
          <w:szCs w:val="26"/>
          <w:lang w:val="ro-RO"/>
        </w:rPr>
      </w:pPr>
      <w:r>
        <w:rPr>
          <w:sz w:val="26"/>
          <w:szCs w:val="26"/>
          <w:lang w:val="ro-RO"/>
        </w:rPr>
        <w:lastRenderedPageBreak/>
        <w:t>În cazul in care in decursu</w:t>
      </w:r>
      <w:r w:rsidRPr="005114BB">
        <w:rPr>
          <w:sz w:val="26"/>
          <w:szCs w:val="26"/>
          <w:lang w:val="ro-RO"/>
        </w:rPr>
        <w:t xml:space="preserve">l celor 15 zile de pastrare in custodie a produselor furnizorul completeaza </w:t>
      </w:r>
      <w:r>
        <w:rPr>
          <w:sz w:val="26"/>
          <w:szCs w:val="26"/>
          <w:lang w:val="ro-RO"/>
        </w:rPr>
        <w:t xml:space="preserve">produsele cu componente lipsa, sau, dupa caz, completeaza </w:t>
      </w:r>
      <w:r w:rsidRPr="005114BB">
        <w:rPr>
          <w:sz w:val="26"/>
          <w:szCs w:val="26"/>
          <w:lang w:val="ro-RO"/>
        </w:rPr>
        <w:t xml:space="preserve">documentatia in baza careia se poate intocmi </w:t>
      </w:r>
      <w:r w:rsidRPr="00FF06CF">
        <w:rPr>
          <w:sz w:val="26"/>
          <w:szCs w:val="26"/>
          <w:lang w:val="ro-RO"/>
        </w:rPr>
        <w:t>procesul verbal de receptie, acesta</w:t>
      </w:r>
      <w:r w:rsidRPr="005114BB">
        <w:rPr>
          <w:sz w:val="26"/>
          <w:szCs w:val="26"/>
          <w:lang w:val="ro-RO"/>
        </w:rPr>
        <w:t xml:space="preserve"> va fi intocmit</w:t>
      </w:r>
      <w:r w:rsidRPr="00FF06CF">
        <w:rPr>
          <w:sz w:val="26"/>
          <w:szCs w:val="26"/>
          <w:lang w:val="ro-RO"/>
        </w:rPr>
        <w:t xml:space="preserve">a </w:t>
      </w:r>
      <w:r w:rsidRPr="005114BB">
        <w:rPr>
          <w:sz w:val="26"/>
          <w:szCs w:val="26"/>
          <w:lang w:val="ro-RO"/>
        </w:rPr>
        <w:t>cu data la care a</w:t>
      </w:r>
      <w:r>
        <w:rPr>
          <w:sz w:val="26"/>
          <w:szCs w:val="26"/>
          <w:lang w:val="ro-RO"/>
        </w:rPr>
        <w:t>u fost completate componentele si/sau</w:t>
      </w:r>
      <w:r w:rsidRPr="005114BB">
        <w:rPr>
          <w:sz w:val="26"/>
          <w:szCs w:val="26"/>
          <w:lang w:val="ro-RO"/>
        </w:rPr>
        <w:t xml:space="preserve"> documentatia respectiva.</w:t>
      </w:r>
    </w:p>
    <w:p w:rsidR="00A828EA" w:rsidRPr="005114BB" w:rsidRDefault="00A828EA" w:rsidP="00A828EA">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art.14</w:t>
      </w:r>
      <w:r w:rsidRPr="005114BB">
        <w:rPr>
          <w:sz w:val="26"/>
          <w:szCs w:val="26"/>
          <w:lang w:val="ro-RO"/>
        </w:rPr>
        <w:t>.1., inclusiv pentru zilele in care produsele au fost pastrate in custodie.</w:t>
      </w:r>
    </w:p>
    <w:p w:rsidR="00A828EA" w:rsidRPr="005114BB" w:rsidRDefault="00A828EA" w:rsidP="00A828EA">
      <w:pPr>
        <w:jc w:val="both"/>
        <w:rPr>
          <w:color w:val="000000"/>
          <w:sz w:val="26"/>
          <w:szCs w:val="26"/>
        </w:rPr>
      </w:pPr>
      <w:r>
        <w:rPr>
          <w:color w:val="000000"/>
          <w:sz w:val="26"/>
          <w:szCs w:val="26"/>
        </w:rPr>
        <w:t>   </w:t>
      </w:r>
      <w:r>
        <w:rPr>
          <w:color w:val="000000"/>
          <w:sz w:val="26"/>
          <w:szCs w:val="26"/>
        </w:rPr>
        <w:tab/>
        <w:t xml:space="preserve">14.8.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A828EA" w:rsidRPr="005114BB" w:rsidRDefault="00A828EA" w:rsidP="00A828EA">
      <w:pPr>
        <w:pStyle w:val="BodyTextIndent3"/>
        <w:spacing w:after="0"/>
        <w:ind w:left="0" w:firstLine="708"/>
        <w:jc w:val="both"/>
        <w:rPr>
          <w:sz w:val="26"/>
          <w:szCs w:val="26"/>
        </w:rPr>
      </w:pPr>
      <w:r>
        <w:rPr>
          <w:color w:val="000000"/>
          <w:sz w:val="26"/>
          <w:szCs w:val="26"/>
        </w:rPr>
        <w:t>14.9</w:t>
      </w:r>
      <w:r w:rsidRPr="005114BB">
        <w:rPr>
          <w:color w:val="000000"/>
          <w:sz w:val="26"/>
          <w:szCs w:val="26"/>
        </w:rPr>
        <w:t xml:space="preserve">. </w:t>
      </w:r>
      <w:r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A828EA" w:rsidRPr="005114BB" w:rsidRDefault="00A828EA" w:rsidP="00A828EA">
      <w:pPr>
        <w:jc w:val="both"/>
        <w:rPr>
          <w:color w:val="000000"/>
          <w:spacing w:val="-6"/>
          <w:sz w:val="26"/>
          <w:szCs w:val="26"/>
        </w:rPr>
      </w:pPr>
      <w:r>
        <w:rPr>
          <w:sz w:val="26"/>
          <w:szCs w:val="26"/>
        </w:rPr>
        <w:tab/>
        <w:t>14.10</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w:t>
      </w:r>
      <w:r>
        <w:rPr>
          <w:rStyle w:val="BodyTextChar"/>
          <w:color w:val="000000"/>
          <w:sz w:val="26"/>
          <w:szCs w:val="26"/>
        </w:rPr>
        <w:t>beneficiarului</w:t>
      </w:r>
      <w:r w:rsidRPr="00401957">
        <w:rPr>
          <w:rStyle w:val="BodyTextChar"/>
          <w:color w:val="000000"/>
          <w:sz w:val="26"/>
          <w:szCs w:val="26"/>
        </w:rPr>
        <w:t xml:space="preserve"> prin nerespectarea clauzelor care au dus la plata acestor penalităţi, </w:t>
      </w:r>
      <w:r>
        <w:rPr>
          <w:rStyle w:val="BodyTextChar"/>
          <w:color w:val="000000"/>
          <w:sz w:val="26"/>
          <w:szCs w:val="26"/>
        </w:rPr>
        <w:t>acesta</w:t>
      </w:r>
      <w:r w:rsidRPr="00401957">
        <w:rPr>
          <w:rStyle w:val="BodyTextChar"/>
          <w:color w:val="000000"/>
          <w:sz w:val="26"/>
          <w:szCs w:val="26"/>
        </w:rPr>
        <w:t xml:space="preserve"> po</w:t>
      </w:r>
      <w:r>
        <w:rPr>
          <w:rStyle w:val="BodyTextChar"/>
          <w:color w:val="000000"/>
          <w:sz w:val="26"/>
          <w:szCs w:val="26"/>
        </w:rPr>
        <w:t>a</w:t>
      </w:r>
      <w:r w:rsidRPr="00401957">
        <w:rPr>
          <w:rStyle w:val="BodyTextChar"/>
          <w:color w:val="000000"/>
          <w:sz w:val="26"/>
          <w:szCs w:val="26"/>
        </w:rPr>
        <w:t>t</w:t>
      </w:r>
      <w:r>
        <w:rPr>
          <w:rStyle w:val="BodyTextChar"/>
          <w:color w:val="000000"/>
          <w:sz w:val="26"/>
          <w:szCs w:val="26"/>
        </w:rPr>
        <w:t>e</w:t>
      </w:r>
      <w:r w:rsidRPr="00401957">
        <w:rPr>
          <w:rStyle w:val="BodyTextChar"/>
          <w:color w:val="000000"/>
          <w:sz w:val="26"/>
          <w:szCs w:val="26"/>
        </w:rPr>
        <w:t xml:space="preserve">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A828EA" w:rsidRPr="00BD62D2" w:rsidRDefault="00A828EA" w:rsidP="00A828EA">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155DC1" w:rsidRDefault="00ED0811" w:rsidP="000C747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w:t>
      </w:r>
      <w:r w:rsidRPr="000A33F4">
        <w:rPr>
          <w:color w:val="000000" w:themeColor="text1"/>
          <w:sz w:val="26"/>
          <w:szCs w:val="26"/>
        </w:rPr>
        <w:t>es</w:t>
      </w:r>
      <w:r w:rsidR="000A33F4" w:rsidRPr="000A33F4">
        <w:rPr>
          <w:color w:val="000000" w:themeColor="text1"/>
          <w:sz w:val="26"/>
          <w:szCs w:val="26"/>
        </w:rPr>
        <w:t>a</w:t>
      </w:r>
      <w:r w:rsidR="00155DC1" w:rsidRPr="00155DC1">
        <w:rPr>
          <w:sz w:val="26"/>
          <w:szCs w:val="26"/>
        </w:rPr>
        <w:t xml:space="preserve"> </w:t>
      </w:r>
      <w:r w:rsidR="00155DC1" w:rsidRPr="00365688">
        <w:rPr>
          <w:sz w:val="26"/>
          <w:szCs w:val="26"/>
        </w:rPr>
        <w:t>mentionată la art. 11.3</w:t>
      </w:r>
      <w:r w:rsidR="00C71931">
        <w:rPr>
          <w:sz w:val="26"/>
          <w:szCs w:val="26"/>
        </w:rPr>
        <w:t>.</w:t>
      </w:r>
    </w:p>
    <w:p w:rsidR="000C7474" w:rsidRPr="00365688" w:rsidRDefault="000C7474" w:rsidP="000C7474">
      <w:pPr>
        <w:ind w:firstLine="708"/>
        <w:jc w:val="both"/>
        <w:rPr>
          <w:sz w:val="26"/>
          <w:szCs w:val="26"/>
        </w:rPr>
      </w:pPr>
      <w:r w:rsidRPr="00365688">
        <w:rPr>
          <w:sz w:val="26"/>
          <w:szCs w:val="26"/>
        </w:rPr>
        <w:t>Furnizorul va livra produs</w:t>
      </w:r>
      <w:r w:rsidR="00C71931">
        <w:rPr>
          <w:sz w:val="26"/>
          <w:szCs w:val="26"/>
        </w:rPr>
        <w:t>ul respectand conditiile</w:t>
      </w:r>
      <w:r w:rsidRPr="00365688">
        <w:rPr>
          <w:sz w:val="26"/>
          <w:szCs w:val="26"/>
        </w:rPr>
        <w:t xml:space="preserve"> prevăzute în contract, în intervalul orar 7,00 - 15,00 în zilele de luni până joi și în intervalul orar 7,00 - 13,00 în ziua de vineri.</w:t>
      </w:r>
    </w:p>
    <w:p w:rsidR="000C7474" w:rsidRPr="00C54F37" w:rsidRDefault="000C7474" w:rsidP="000C747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0C7474" w:rsidRPr="00BD62D2" w:rsidRDefault="000C7474" w:rsidP="000C747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C7474" w:rsidRPr="00987362" w:rsidRDefault="000C7474" w:rsidP="000C747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Pr>
          <w:color w:val="000000"/>
          <w:sz w:val="26"/>
          <w:szCs w:val="26"/>
        </w:rPr>
        <w:t xml:space="preserve">documentele prevăzute la </w:t>
      </w:r>
      <w:r w:rsidRPr="0068628E">
        <w:rPr>
          <w:sz w:val="26"/>
          <w:szCs w:val="26"/>
        </w:rPr>
        <w:t>art.11.8.</w:t>
      </w:r>
    </w:p>
    <w:p w:rsidR="000C7474" w:rsidRPr="00BD62D2" w:rsidRDefault="000C7474" w:rsidP="000C747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către achizitor a faptului că produs</w:t>
      </w:r>
      <w:r>
        <w:rPr>
          <w:color w:val="000000"/>
          <w:sz w:val="26"/>
          <w:szCs w:val="26"/>
        </w:rPr>
        <w:t>ul</w:t>
      </w:r>
      <w:r w:rsidRPr="00BD62D2">
        <w:rPr>
          <w:color w:val="000000"/>
          <w:sz w:val="26"/>
          <w:szCs w:val="26"/>
        </w:rPr>
        <w:t xml:space="preserve"> </w:t>
      </w:r>
      <w:r>
        <w:rPr>
          <w:color w:val="000000"/>
          <w:sz w:val="26"/>
          <w:szCs w:val="26"/>
        </w:rPr>
        <w:t>a</w:t>
      </w:r>
      <w:r w:rsidRPr="00BD62D2">
        <w:rPr>
          <w:color w:val="000000"/>
          <w:sz w:val="26"/>
          <w:szCs w:val="26"/>
        </w:rPr>
        <w:t xml:space="preserve"> fost </w:t>
      </w:r>
      <w:r>
        <w:rPr>
          <w:color w:val="000000"/>
          <w:sz w:val="26"/>
          <w:szCs w:val="26"/>
        </w:rPr>
        <w:t>livrat</w:t>
      </w:r>
      <w:r w:rsidRPr="00BD62D2">
        <w:rPr>
          <w:color w:val="000000"/>
          <w:sz w:val="26"/>
          <w:szCs w:val="26"/>
        </w:rPr>
        <w:t xml:space="preserve"> se face după recepţie, prin semnarea de primire de către reprezentantul autorizat al acestuia pe documentele emise de furnizor pentru livrare. </w:t>
      </w:r>
    </w:p>
    <w:p w:rsidR="000C7474" w:rsidRPr="00BD62D2" w:rsidRDefault="000C7474" w:rsidP="000C747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0C7474" w:rsidP="000C7474">
      <w:pPr>
        <w:jc w:val="both"/>
        <w:rPr>
          <w:color w:val="000000"/>
          <w:sz w:val="26"/>
          <w:szCs w:val="26"/>
        </w:rPr>
      </w:pPr>
      <w:r w:rsidRPr="00BD62D2">
        <w:rPr>
          <w:color w:val="000000"/>
          <w:sz w:val="26"/>
          <w:szCs w:val="26"/>
        </w:rPr>
        <w:t xml:space="preserve"> </w:t>
      </w:r>
      <w:r w:rsidR="00ED0811"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ED0811" w:rsidP="006B6F26">
      <w:pPr>
        <w:jc w:val="both"/>
        <w:rPr>
          <w:b/>
          <w:color w:val="000000"/>
          <w:sz w:val="26"/>
          <w:szCs w:val="26"/>
        </w:rPr>
      </w:pPr>
      <w:r w:rsidRPr="00BD62D2">
        <w:rPr>
          <w:color w:val="FF0000"/>
          <w:sz w:val="26"/>
          <w:szCs w:val="26"/>
        </w:rPr>
        <w:t> </w:t>
      </w:r>
      <w:r w:rsidR="006B6F26">
        <w:rPr>
          <w:color w:val="FF0000"/>
          <w:sz w:val="26"/>
          <w:szCs w:val="26"/>
        </w:rPr>
        <w:t xml:space="preserve">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FF6223" w:rsidRDefault="00ED0811" w:rsidP="00FF6223">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FF6223">
        <w:rPr>
          <w:rStyle w:val="l5def1"/>
          <w:rFonts w:ascii="Times New Roman" w:hAnsi="Times New Roman" w:cs="Times New Roman"/>
          <w:color w:val="000000" w:themeColor="text1"/>
        </w:rPr>
        <w:t>19.</w:t>
      </w:r>
      <w:r w:rsidR="00FF6223" w:rsidRPr="00FF6223">
        <w:rPr>
          <w:rStyle w:val="l5def1"/>
          <w:rFonts w:ascii="Times New Roman" w:hAnsi="Times New Roman" w:cs="Times New Roman"/>
          <w:color w:val="000000" w:themeColor="text1"/>
        </w:rPr>
        <w:t>1</w:t>
      </w:r>
      <w:r w:rsidR="003E13A3" w:rsidRPr="00FF6223">
        <w:rPr>
          <w:rStyle w:val="l5def1"/>
          <w:rFonts w:ascii="Times New Roman" w:hAnsi="Times New Roman" w:cs="Times New Roman"/>
          <w:color w:val="000000" w:themeColor="text1"/>
        </w:rPr>
        <w:t xml:space="preserve">. Suplimentar fata de situatiile prezentate la Cap.27, </w:t>
      </w:r>
      <w:r w:rsidR="003E13A3" w:rsidRPr="00FF6223">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FF6223">
        <w:rPr>
          <w:color w:val="000000" w:themeColor="text1"/>
          <w:sz w:val="26"/>
          <w:szCs w:val="26"/>
        </w:rPr>
        <w:t xml:space="preserve"> normative in materia achizitiilor sectoriale referitoare la modificarea contractului sectorial.</w:t>
      </w:r>
    </w:p>
    <w:p w:rsidR="003E13A3" w:rsidRPr="00FF6223" w:rsidRDefault="003E13A3" w:rsidP="003E13A3">
      <w:pPr>
        <w:ind w:firstLine="708"/>
        <w:jc w:val="both"/>
        <w:rPr>
          <w:rStyle w:val="l5def1"/>
          <w:rFonts w:ascii="Times New Roman" w:hAnsi="Times New Roman" w:cs="Times New Roman"/>
          <w:iCs/>
          <w:color w:val="000000" w:themeColor="text1"/>
        </w:rPr>
      </w:pPr>
      <w:r w:rsidRPr="00FF6223">
        <w:rPr>
          <w:color w:val="000000" w:themeColor="text1"/>
          <w:sz w:val="26"/>
          <w:szCs w:val="26"/>
        </w:rPr>
        <w:t>19.</w:t>
      </w:r>
      <w:r w:rsidR="00FF6223" w:rsidRPr="00FF6223">
        <w:rPr>
          <w:color w:val="000000" w:themeColor="text1"/>
          <w:sz w:val="26"/>
          <w:szCs w:val="26"/>
        </w:rPr>
        <w:t>2</w:t>
      </w:r>
      <w:r w:rsidRPr="00FF6223">
        <w:rPr>
          <w:color w:val="000000" w:themeColor="text1"/>
          <w:sz w:val="20"/>
          <w:szCs w:val="20"/>
        </w:rPr>
        <w:t xml:space="preserve"> </w:t>
      </w:r>
      <w:r w:rsidRPr="00FF6223">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FF6223">
        <w:rPr>
          <w:rStyle w:val="l5def1"/>
          <w:rFonts w:ascii="Times New Roman" w:hAnsi="Times New Roman" w:cs="Times New Roman"/>
          <w:iCs/>
          <w:color w:val="000000" w:themeColor="text1"/>
        </w:rPr>
        <w:t>19.</w:t>
      </w:r>
      <w:r w:rsidR="00FF6223" w:rsidRPr="00FF6223">
        <w:rPr>
          <w:rStyle w:val="l5def1"/>
          <w:rFonts w:ascii="Times New Roman" w:hAnsi="Times New Roman" w:cs="Times New Roman"/>
          <w:iCs/>
          <w:color w:val="000000" w:themeColor="text1"/>
        </w:rPr>
        <w:t>3</w:t>
      </w:r>
      <w:r w:rsidRPr="00FF6223">
        <w:rPr>
          <w:rStyle w:val="l5def1"/>
          <w:rFonts w:ascii="Times New Roman" w:hAnsi="Times New Roman" w:cs="Times New Roman"/>
          <w:iCs/>
          <w:color w:val="FF0000"/>
        </w:rPr>
        <w:t>.</w:t>
      </w:r>
      <w:r w:rsidRPr="00FF6223">
        <w:rPr>
          <w:color w:val="FF0000"/>
          <w:sz w:val="20"/>
          <w:szCs w:val="20"/>
        </w:rPr>
        <w:t xml:space="preserve"> </w:t>
      </w:r>
      <w:r w:rsidRPr="00FF6223">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71931" w:rsidRPr="00BD62D2" w:rsidRDefault="00C71931"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C71931" w:rsidRPr="00BD62D2" w:rsidRDefault="00C71931"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C71931" w:rsidRPr="00BD62D2" w:rsidRDefault="00C7193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C71931" w:rsidRPr="00BD62D2" w:rsidRDefault="00C7193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C71931" w:rsidRDefault="00C7193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FF622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71931" w:rsidRPr="00C71931" w:rsidRDefault="00B64590" w:rsidP="00C71931">
      <w:pPr>
        <w:pStyle w:val="ListParagraph"/>
        <w:ind w:left="0" w:firstLine="708"/>
        <w:contextualSpacing w:val="0"/>
        <w:jc w:val="both"/>
        <w:rPr>
          <w:sz w:val="26"/>
          <w:szCs w:val="26"/>
        </w:rPr>
      </w:pPr>
      <w:r w:rsidRPr="00FF622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w:t>
      </w:r>
      <w:r w:rsidR="00C71931">
        <w:rPr>
          <w:sz w:val="26"/>
          <w:szCs w:val="26"/>
        </w:rPr>
        <w:t>arii unilaterale a contractului.</w:t>
      </w:r>
    </w:p>
    <w:p w:rsidR="003E13A3" w:rsidRPr="00FF6223" w:rsidRDefault="003E13A3" w:rsidP="003E13A3">
      <w:pPr>
        <w:jc w:val="both"/>
        <w:rPr>
          <w:b/>
          <w:sz w:val="26"/>
          <w:szCs w:val="26"/>
        </w:rPr>
      </w:pPr>
      <w:r w:rsidRPr="00FF6223">
        <w:rPr>
          <w:b/>
          <w:sz w:val="26"/>
          <w:szCs w:val="26"/>
        </w:rPr>
        <w:lastRenderedPageBreak/>
        <w:t xml:space="preserve">  27. Cesiunea contractului</w:t>
      </w:r>
    </w:p>
    <w:p w:rsidR="00B64590" w:rsidRPr="00FF6223" w:rsidRDefault="00B64590" w:rsidP="00B64590">
      <w:pPr>
        <w:ind w:firstLine="708"/>
        <w:jc w:val="both"/>
        <w:rPr>
          <w:sz w:val="26"/>
          <w:szCs w:val="26"/>
        </w:rPr>
      </w:pPr>
      <w:r w:rsidRPr="00FF6223">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FF6223" w:rsidRDefault="00B64590" w:rsidP="00B64590">
      <w:pPr>
        <w:ind w:firstLine="708"/>
        <w:jc w:val="both"/>
        <w:rPr>
          <w:sz w:val="26"/>
          <w:szCs w:val="26"/>
        </w:rPr>
      </w:pPr>
      <w:r w:rsidRPr="00FF6223">
        <w:rPr>
          <w:sz w:val="26"/>
          <w:szCs w:val="26"/>
        </w:rPr>
        <w:t xml:space="preserve">27.2. Contractantul are obligația de a nu transfera total sau parțial obligațiile sale asumate prin contract, fără să obțină, în prealabil, acordul scris al </w:t>
      </w:r>
      <w:bookmarkStart w:id="0" w:name="_Hlk85046443"/>
      <w:r w:rsidRPr="00FF622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FF6223" w:rsidRDefault="00B64590" w:rsidP="00B64590">
      <w:pPr>
        <w:ind w:firstLine="708"/>
        <w:jc w:val="both"/>
        <w:rPr>
          <w:sz w:val="26"/>
          <w:szCs w:val="26"/>
        </w:rPr>
      </w:pPr>
      <w:r w:rsidRPr="00FF622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FF6223" w:rsidRDefault="00B64590" w:rsidP="00B64590">
      <w:pPr>
        <w:ind w:firstLine="708"/>
        <w:jc w:val="both"/>
        <w:rPr>
          <w:sz w:val="26"/>
          <w:szCs w:val="26"/>
        </w:rPr>
      </w:pPr>
      <w:bookmarkStart w:id="1" w:name="_Hlk85046476"/>
      <w:bookmarkEnd w:id="0"/>
      <w:r w:rsidRPr="00FF622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FF6223" w:rsidRDefault="00B64590" w:rsidP="00B64590">
      <w:pPr>
        <w:ind w:firstLine="708"/>
        <w:jc w:val="both"/>
        <w:rPr>
          <w:sz w:val="26"/>
          <w:szCs w:val="26"/>
        </w:rPr>
      </w:pPr>
      <w:r w:rsidRPr="00FF6223">
        <w:rPr>
          <w:sz w:val="26"/>
          <w:szCs w:val="26"/>
        </w:rPr>
        <w:t xml:space="preserve">27.5. Cesiunea contractului nu va exonera Contractantul de nicio responsabilitate privind garanția sau orice alte obligații asumate prin contract. </w:t>
      </w:r>
      <w:bookmarkStart w:id="2" w:name="_Hlk85046599"/>
      <w:r w:rsidRPr="00FF622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FF6223" w:rsidRDefault="00B64590" w:rsidP="00B64590">
      <w:pPr>
        <w:ind w:firstLine="708"/>
        <w:jc w:val="both"/>
        <w:rPr>
          <w:sz w:val="26"/>
          <w:szCs w:val="26"/>
        </w:rPr>
      </w:pPr>
      <w:r w:rsidRPr="00FF6223">
        <w:rPr>
          <w:sz w:val="26"/>
          <w:szCs w:val="26"/>
        </w:rPr>
        <w:t>27.6. Prezentul contract poate fi cesionat în următoarele condiții:</w:t>
      </w:r>
    </w:p>
    <w:p w:rsidR="00B64590" w:rsidRPr="00FF6223" w:rsidRDefault="00B64590" w:rsidP="00B64590">
      <w:pPr>
        <w:jc w:val="both"/>
        <w:rPr>
          <w:sz w:val="26"/>
          <w:szCs w:val="26"/>
        </w:rPr>
      </w:pPr>
      <w:r w:rsidRPr="00FF622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FF6223" w:rsidRDefault="00B64590" w:rsidP="00B64590">
      <w:pPr>
        <w:jc w:val="both"/>
        <w:rPr>
          <w:sz w:val="26"/>
          <w:szCs w:val="26"/>
        </w:rPr>
      </w:pPr>
      <w:r w:rsidRPr="00FF622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FF6223" w:rsidRDefault="00B64590" w:rsidP="00B64590">
      <w:pPr>
        <w:jc w:val="both"/>
        <w:rPr>
          <w:sz w:val="26"/>
          <w:szCs w:val="26"/>
        </w:rPr>
      </w:pPr>
      <w:r w:rsidRPr="00FF6223">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FF6223">
        <w:rPr>
          <w:sz w:val="26"/>
          <w:szCs w:val="26"/>
        </w:rPr>
        <w:lastRenderedPageBreak/>
        <w:t>se realizeze cu scopul de a eluda aplicarea procedurilor de atribuire prevăzute Legea nr. 99/2016.</w:t>
      </w:r>
    </w:p>
    <w:p w:rsidR="00B64590" w:rsidRPr="00FF6223" w:rsidRDefault="00B64590" w:rsidP="00B64590">
      <w:pPr>
        <w:ind w:firstLine="708"/>
        <w:jc w:val="both"/>
        <w:rPr>
          <w:sz w:val="26"/>
          <w:szCs w:val="26"/>
        </w:rPr>
      </w:pPr>
      <w:bookmarkStart w:id="3" w:name="_Hlk85788059"/>
      <w:r w:rsidRPr="00FF6223">
        <w:rPr>
          <w:sz w:val="26"/>
          <w:szCs w:val="26"/>
        </w:rPr>
        <w:t>Clauza prevăzută la pct. c  reprezintă clauze de revizuire a contractului, astfel cum ele sunt definite de art. 240 alin. (1) lit. a) din Legea nr. 99/2016.</w:t>
      </w:r>
    </w:p>
    <w:bookmarkEnd w:id="3"/>
    <w:p w:rsidR="00B64590" w:rsidRPr="00FF6223" w:rsidRDefault="00B64590" w:rsidP="00B64590">
      <w:pPr>
        <w:ind w:firstLine="708"/>
        <w:jc w:val="both"/>
        <w:rPr>
          <w:sz w:val="26"/>
          <w:szCs w:val="26"/>
        </w:rPr>
      </w:pPr>
      <w:r w:rsidRPr="00FF6223">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FF6223">
        <w:rPr>
          <w:sz w:val="26"/>
          <w:szCs w:val="26"/>
        </w:rPr>
        <w:t>27.8. În cazul încetării anticipate a contractului, Contractantul cesionează achizitorului contractele încheiate cu Subcontractanții.</w:t>
      </w:r>
    </w:p>
    <w:p w:rsidR="00C71931" w:rsidRPr="00FF6223" w:rsidRDefault="00C71931" w:rsidP="00B64590">
      <w:pPr>
        <w:ind w:firstLine="708"/>
        <w:jc w:val="both"/>
        <w:rPr>
          <w:sz w:val="26"/>
          <w:szCs w:val="26"/>
        </w:rPr>
      </w:pPr>
    </w:p>
    <w:p w:rsidR="00B64590" w:rsidRPr="00FF6223" w:rsidRDefault="003E13A3" w:rsidP="00FF6223">
      <w:pPr>
        <w:jc w:val="both"/>
        <w:rPr>
          <w:b/>
          <w:sz w:val="20"/>
          <w:szCs w:val="20"/>
        </w:rPr>
      </w:pPr>
      <w:r w:rsidRPr="00FF6223">
        <w:rPr>
          <w:b/>
          <w:sz w:val="26"/>
          <w:szCs w:val="26"/>
        </w:rPr>
        <w:t xml:space="preserve">  </w:t>
      </w:r>
      <w:r w:rsidR="00B64590" w:rsidRPr="00FF6223">
        <w:rPr>
          <w:b/>
          <w:sz w:val="26"/>
          <w:szCs w:val="26"/>
        </w:rPr>
        <w:t xml:space="preserve">  28. Conflictul de interese</w:t>
      </w:r>
    </w:p>
    <w:p w:rsidR="00B64590" w:rsidRPr="00FF6223" w:rsidRDefault="00B64590" w:rsidP="00B64590">
      <w:pPr>
        <w:pStyle w:val="ListParagraph"/>
        <w:ind w:left="0" w:firstLine="708"/>
        <w:contextualSpacing w:val="0"/>
        <w:jc w:val="both"/>
        <w:rPr>
          <w:sz w:val="26"/>
          <w:szCs w:val="26"/>
        </w:rPr>
      </w:pPr>
      <w:r w:rsidRPr="00FF622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FF622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71931" w:rsidRPr="00FF6223" w:rsidRDefault="00C71931" w:rsidP="00B64590">
      <w:pPr>
        <w:pStyle w:val="ListParagraph"/>
        <w:ind w:left="0" w:firstLine="708"/>
        <w:contextualSpacing w:val="0"/>
        <w:jc w:val="both"/>
        <w:rPr>
          <w:sz w:val="26"/>
          <w:szCs w:val="26"/>
        </w:rPr>
      </w:pPr>
    </w:p>
    <w:p w:rsidR="00B64590" w:rsidRPr="00FF6223" w:rsidRDefault="00B64590" w:rsidP="00B64590">
      <w:pPr>
        <w:jc w:val="both"/>
        <w:rPr>
          <w:b/>
          <w:sz w:val="26"/>
          <w:szCs w:val="26"/>
        </w:rPr>
      </w:pPr>
      <w:r w:rsidRPr="00FF6223">
        <w:rPr>
          <w:sz w:val="26"/>
          <w:szCs w:val="26"/>
        </w:rPr>
        <w:t xml:space="preserve">   </w:t>
      </w:r>
      <w:r w:rsidRPr="00FF6223">
        <w:rPr>
          <w:b/>
          <w:sz w:val="26"/>
          <w:szCs w:val="26"/>
        </w:rPr>
        <w:t>29. Insolventa si faliment</w:t>
      </w:r>
    </w:p>
    <w:p w:rsidR="00B64590" w:rsidRPr="00FF6223" w:rsidRDefault="00B64590" w:rsidP="00B64590">
      <w:pPr>
        <w:pStyle w:val="ListParagraph"/>
        <w:ind w:left="0" w:firstLine="708"/>
        <w:contextualSpacing w:val="0"/>
        <w:jc w:val="both"/>
        <w:rPr>
          <w:sz w:val="26"/>
          <w:szCs w:val="26"/>
        </w:rPr>
      </w:pPr>
      <w:r w:rsidRPr="00FF6223">
        <w:rPr>
          <w:sz w:val="26"/>
          <w:szCs w:val="26"/>
        </w:rPr>
        <w:t>29.1. În cazul deschiderii unei proceduri generale de insolvență împotriva Contractantului, acesta are obligația de a notifica achizitorul în termen de 3 (trei) zile de la deschiderea procedurii.</w:t>
      </w:r>
    </w:p>
    <w:p w:rsidR="00B64590" w:rsidRPr="00FF6223" w:rsidRDefault="00B64590" w:rsidP="00B64590">
      <w:pPr>
        <w:pStyle w:val="ListParagraph"/>
        <w:ind w:left="0" w:firstLine="708"/>
        <w:contextualSpacing w:val="0"/>
        <w:jc w:val="both"/>
        <w:rPr>
          <w:sz w:val="26"/>
          <w:szCs w:val="26"/>
        </w:rPr>
      </w:pPr>
      <w:r w:rsidRPr="00FF622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FF6223" w:rsidRDefault="00B64590" w:rsidP="00B64590">
      <w:pPr>
        <w:pStyle w:val="ListParagraph"/>
        <w:ind w:left="0" w:firstLine="708"/>
        <w:contextualSpacing w:val="0"/>
        <w:jc w:val="both"/>
        <w:rPr>
          <w:sz w:val="26"/>
          <w:szCs w:val="26"/>
        </w:rPr>
      </w:pPr>
      <w:r w:rsidRPr="00FF622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FF6223" w:rsidRDefault="00B64590" w:rsidP="00B64590">
      <w:pPr>
        <w:pStyle w:val="ListParagraph"/>
        <w:ind w:left="0" w:firstLine="708"/>
        <w:contextualSpacing w:val="0"/>
        <w:jc w:val="both"/>
        <w:rPr>
          <w:sz w:val="26"/>
          <w:szCs w:val="26"/>
        </w:rPr>
      </w:pPr>
      <w:r w:rsidRPr="00FF622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FF6223">
        <w:rPr>
          <w:sz w:val="26"/>
          <w:szCs w:val="26"/>
        </w:rPr>
        <w:t>29.5. Nicio astfel de măsură propusă conform celor stipulate la clauzele 29.2, 29.3 și 29.4 din prezentul Contract, nu poate fi aplicată, dacă nu este acceptată, în scris, de achizitor.</w:t>
      </w:r>
    </w:p>
    <w:p w:rsidR="00C71931" w:rsidRPr="0070192E" w:rsidRDefault="00C71931"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C71931" w:rsidRDefault="00ED0811" w:rsidP="00082A04">
      <w:pPr>
        <w:jc w:val="both"/>
        <w:rPr>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00C71931">
        <w:rPr>
          <w:sz w:val="26"/>
          <w:szCs w:val="26"/>
        </w:rPr>
        <w:t>pe baza</w:t>
      </w:r>
      <w:r w:rsidRPr="00BD62D2">
        <w:rPr>
          <w:sz w:val="26"/>
          <w:szCs w:val="26"/>
        </w:rPr>
        <w:t xml:space="preserve"> de achiziţie </w:t>
      </w:r>
      <w:r w:rsidR="00FF6223">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spacing w:line="276" w:lineRule="auto"/>
        <w:ind w:left="708" w:firstLine="708"/>
        <w:jc w:val="both"/>
        <w:rPr>
          <w:color w:val="9BBB59"/>
          <w:sz w:val="26"/>
          <w:szCs w:val="26"/>
        </w:rPr>
      </w:pPr>
    </w:p>
    <w:p w:rsidR="00FE4305" w:rsidRPr="00FF6223" w:rsidRDefault="00FE4305" w:rsidP="00FE4305">
      <w:pPr>
        <w:spacing w:line="276" w:lineRule="auto"/>
        <w:ind w:left="708" w:firstLine="708"/>
        <w:jc w:val="both"/>
        <w:rPr>
          <w:color w:val="000000" w:themeColor="text1"/>
          <w:sz w:val="26"/>
          <w:szCs w:val="26"/>
        </w:rPr>
      </w:pPr>
      <w:r w:rsidRPr="00FF6223">
        <w:rPr>
          <w:color w:val="000000" w:themeColor="text1"/>
          <w:sz w:val="26"/>
          <w:szCs w:val="26"/>
        </w:rPr>
        <w:t>Director Dezvoltare si Implementare Proiecte</w:t>
      </w:r>
    </w:p>
    <w:p w:rsidR="00FE4305" w:rsidRPr="00FF6223" w:rsidRDefault="00137C21" w:rsidP="00FE4305">
      <w:pPr>
        <w:spacing w:line="276" w:lineRule="auto"/>
        <w:ind w:left="708" w:firstLine="708"/>
        <w:jc w:val="both"/>
        <w:rPr>
          <w:color w:val="000000" w:themeColor="text1"/>
          <w:sz w:val="26"/>
          <w:szCs w:val="26"/>
        </w:rPr>
      </w:pPr>
      <w:r w:rsidRPr="00FF6223">
        <w:rPr>
          <w:color w:val="000000" w:themeColor="text1"/>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FF6223">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FF6223" w:rsidP="00082A04">
      <w:pPr>
        <w:spacing w:line="276" w:lineRule="auto"/>
        <w:ind w:left="1440" w:hanging="1440"/>
        <w:jc w:val="both"/>
        <w:rPr>
          <w:color w:val="000000"/>
          <w:sz w:val="26"/>
          <w:szCs w:val="26"/>
        </w:rPr>
      </w:pPr>
      <w:r>
        <w:rPr>
          <w:color w:val="000000"/>
          <w:sz w:val="26"/>
          <w:szCs w:val="26"/>
        </w:rPr>
        <w:t xml:space="preserve">                      Simona MUNTEANU</w:t>
      </w:r>
    </w:p>
    <w:p w:rsidR="00FF6223" w:rsidRPr="00BD62D2" w:rsidRDefault="00FF6223" w:rsidP="00082A04">
      <w:pPr>
        <w:spacing w:line="276" w:lineRule="auto"/>
        <w:ind w:left="1440" w:hanging="1440"/>
        <w:jc w:val="both"/>
        <w:rPr>
          <w:color w:val="000000"/>
          <w:sz w:val="26"/>
          <w:szCs w:val="26"/>
        </w:rPr>
        <w:sectPr w:rsidR="00FF6223"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90" w:type="dxa"/>
        <w:tblInd w:w="468" w:type="dxa"/>
        <w:tblLayout w:type="fixed"/>
        <w:tblLook w:val="0000" w:firstRow="0" w:lastRow="0" w:firstColumn="0" w:lastColumn="0" w:noHBand="0" w:noVBand="0"/>
      </w:tblPr>
      <w:tblGrid>
        <w:gridCol w:w="720"/>
        <w:gridCol w:w="3251"/>
        <w:gridCol w:w="2332"/>
        <w:gridCol w:w="2427"/>
        <w:gridCol w:w="1275"/>
        <w:gridCol w:w="1233"/>
        <w:gridCol w:w="1992"/>
        <w:gridCol w:w="2160"/>
      </w:tblGrid>
      <w:tr w:rsidR="00DE0E7F" w:rsidRPr="00BD62D2" w:rsidTr="00D64088">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Nr. ctr.</w:t>
            </w:r>
          </w:p>
        </w:tc>
        <w:tc>
          <w:tcPr>
            <w:tcW w:w="3251"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2332"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U/M</w:t>
            </w:r>
          </w:p>
        </w:tc>
        <w:tc>
          <w:tcPr>
            <w:tcW w:w="2427" w:type="dxa"/>
            <w:tcBorders>
              <w:top w:val="single" w:sz="4" w:space="0" w:color="auto"/>
              <w:left w:val="nil"/>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Cantitate pe CET</w:t>
            </w:r>
            <w:r w:rsidR="00EB7090" w:rsidRPr="00B65C2A">
              <w:rPr>
                <w:bCs/>
                <w:sz w:val="16"/>
                <w:szCs w:val="16"/>
                <w:lang w:eastAsia="en-US"/>
              </w:rPr>
              <w:t xml:space="preserve"> </w:t>
            </w:r>
            <w:r w:rsidRPr="00BD62D2">
              <w:rPr>
                <w:b/>
                <w:bCs/>
                <w:sz w:val="26"/>
                <w:szCs w:val="26"/>
                <w:lang w:eastAsia="en-US"/>
              </w:rPr>
              <w:t>VEST</w:t>
            </w:r>
          </w:p>
          <w:p w:rsidR="00DE0E7F" w:rsidRPr="00BD62D2" w:rsidRDefault="00DE0E7F" w:rsidP="002812E0">
            <w:pPr>
              <w:jc w:val="center"/>
              <w:rPr>
                <w:b/>
                <w:bCs/>
                <w:sz w:val="26"/>
                <w:szCs w:val="26"/>
                <w:lang w:eastAsia="en-US"/>
              </w:rPr>
            </w:pPr>
          </w:p>
          <w:p w:rsidR="00DE0E7F" w:rsidRPr="00BD62D2" w:rsidRDefault="00DE0E7F"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Pr>
                <w:b/>
                <w:bCs/>
                <w:sz w:val="26"/>
                <w:szCs w:val="26"/>
                <w:lang w:eastAsia="en-US"/>
              </w:rPr>
              <w:t>Pret total  fara TVA (lei)</w:t>
            </w:r>
          </w:p>
        </w:tc>
        <w:tc>
          <w:tcPr>
            <w:tcW w:w="1992" w:type="dxa"/>
            <w:tcBorders>
              <w:top w:val="single" w:sz="4" w:space="0" w:color="auto"/>
              <w:left w:val="single" w:sz="4" w:space="0" w:color="auto"/>
              <w:right w:val="single" w:sz="4" w:space="0" w:color="auto"/>
            </w:tcBorders>
            <w:vAlign w:val="center"/>
          </w:tcPr>
          <w:p w:rsidR="00DE0E7F" w:rsidRPr="00EB7090" w:rsidRDefault="00DE0E7F" w:rsidP="002812E0">
            <w:pPr>
              <w:jc w:val="center"/>
              <w:rPr>
                <w:b/>
                <w:bCs/>
                <w:color w:val="000000" w:themeColor="text1"/>
                <w:lang w:eastAsia="en-US"/>
              </w:rPr>
            </w:pPr>
            <w:r w:rsidRPr="00EB7090">
              <w:rPr>
                <w:b/>
                <w:bCs/>
                <w:color w:val="000000" w:themeColor="text1"/>
                <w:lang w:eastAsia="en-US"/>
              </w:rPr>
              <w:t>Producator </w:t>
            </w:r>
          </w:p>
        </w:tc>
        <w:tc>
          <w:tcPr>
            <w:tcW w:w="2160" w:type="dxa"/>
            <w:tcBorders>
              <w:top w:val="single" w:sz="4" w:space="0" w:color="auto"/>
              <w:left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 </w:t>
            </w:r>
          </w:p>
          <w:p w:rsidR="00DE0E7F" w:rsidRPr="00BD62D2" w:rsidRDefault="00DE0E7F" w:rsidP="002812E0">
            <w:pPr>
              <w:jc w:val="center"/>
              <w:rPr>
                <w:b/>
                <w:bCs/>
                <w:sz w:val="26"/>
                <w:szCs w:val="26"/>
                <w:lang w:eastAsia="en-US"/>
              </w:rPr>
            </w:pPr>
            <w:r w:rsidRPr="00BD62D2">
              <w:rPr>
                <w:b/>
                <w:bCs/>
                <w:sz w:val="26"/>
                <w:szCs w:val="26"/>
                <w:lang w:eastAsia="en-US"/>
              </w:rPr>
              <w:t> Termen de livrare</w:t>
            </w:r>
          </w:p>
          <w:p w:rsidR="00DE0E7F" w:rsidRPr="00BD62D2" w:rsidRDefault="00DE0E7F" w:rsidP="002812E0">
            <w:pPr>
              <w:jc w:val="center"/>
              <w:rPr>
                <w:b/>
                <w:bCs/>
                <w:sz w:val="26"/>
                <w:szCs w:val="26"/>
                <w:lang w:eastAsia="en-US"/>
              </w:rPr>
            </w:pPr>
          </w:p>
        </w:tc>
      </w:tr>
      <w:tr w:rsidR="00DE0E7F" w:rsidRPr="00BD62D2" w:rsidTr="00D64088">
        <w:trPr>
          <w:trHeight w:val="340"/>
        </w:trPr>
        <w:tc>
          <w:tcPr>
            <w:tcW w:w="720" w:type="dxa"/>
            <w:tcBorders>
              <w:top w:val="nil"/>
              <w:left w:val="single" w:sz="4" w:space="0" w:color="auto"/>
              <w:bottom w:val="single" w:sz="4" w:space="0" w:color="auto"/>
              <w:right w:val="single" w:sz="4" w:space="0" w:color="auto"/>
            </w:tcBorders>
            <w:vAlign w:val="center"/>
          </w:tcPr>
          <w:p w:rsidR="00DE0E7F" w:rsidRPr="00BD62D2" w:rsidRDefault="00EB7090" w:rsidP="002812E0">
            <w:pPr>
              <w:jc w:val="center"/>
              <w:rPr>
                <w:sz w:val="26"/>
                <w:szCs w:val="26"/>
                <w:lang w:eastAsia="en-US"/>
              </w:rPr>
            </w:pPr>
            <w:r>
              <w:rPr>
                <w:sz w:val="26"/>
                <w:szCs w:val="26"/>
                <w:lang w:eastAsia="en-US"/>
              </w:rPr>
              <w:t>1</w:t>
            </w:r>
          </w:p>
        </w:tc>
        <w:tc>
          <w:tcPr>
            <w:tcW w:w="3251" w:type="dxa"/>
            <w:tcBorders>
              <w:top w:val="nil"/>
              <w:left w:val="nil"/>
              <w:bottom w:val="single" w:sz="4" w:space="0" w:color="auto"/>
              <w:right w:val="single" w:sz="4" w:space="0" w:color="auto"/>
            </w:tcBorders>
            <w:vAlign w:val="center"/>
          </w:tcPr>
          <w:p w:rsidR="00DE0E7F" w:rsidRPr="00BD62D2" w:rsidRDefault="00A13361" w:rsidP="002812E0">
            <w:pPr>
              <w:jc w:val="center"/>
              <w:rPr>
                <w:sz w:val="26"/>
                <w:szCs w:val="26"/>
                <w:lang w:eastAsia="en-US"/>
              </w:rPr>
            </w:pPr>
            <w:r>
              <w:rPr>
                <w:sz w:val="26"/>
                <w:szCs w:val="26"/>
                <w:lang w:eastAsia="en-US"/>
              </w:rPr>
              <w:t xml:space="preserve">Aparat industrial de spălat cu presiune </w:t>
            </w:r>
          </w:p>
        </w:tc>
        <w:tc>
          <w:tcPr>
            <w:tcW w:w="2332" w:type="dxa"/>
            <w:tcBorders>
              <w:top w:val="nil"/>
              <w:left w:val="nil"/>
              <w:bottom w:val="single" w:sz="4" w:space="0" w:color="auto"/>
              <w:right w:val="single" w:sz="4" w:space="0" w:color="auto"/>
            </w:tcBorders>
            <w:vAlign w:val="center"/>
          </w:tcPr>
          <w:p w:rsidR="00DE0E7F" w:rsidRPr="00BD62D2" w:rsidRDefault="00A13361" w:rsidP="002812E0">
            <w:pPr>
              <w:jc w:val="center"/>
              <w:rPr>
                <w:sz w:val="26"/>
                <w:szCs w:val="26"/>
                <w:lang w:eastAsia="en-US"/>
              </w:rPr>
            </w:pPr>
            <w:r>
              <w:rPr>
                <w:sz w:val="26"/>
                <w:szCs w:val="26"/>
                <w:lang w:eastAsia="en-US"/>
              </w:rPr>
              <w:t>buc</w:t>
            </w:r>
          </w:p>
        </w:tc>
        <w:tc>
          <w:tcPr>
            <w:tcW w:w="2427" w:type="dxa"/>
            <w:tcBorders>
              <w:top w:val="single" w:sz="4" w:space="0" w:color="auto"/>
              <w:left w:val="nil"/>
              <w:bottom w:val="single" w:sz="4" w:space="0" w:color="auto"/>
              <w:right w:val="single" w:sz="4" w:space="0" w:color="auto"/>
            </w:tcBorders>
            <w:vAlign w:val="center"/>
          </w:tcPr>
          <w:p w:rsidR="00DE0E7F" w:rsidRPr="00BD62D2" w:rsidRDefault="00A13361" w:rsidP="002812E0">
            <w:pPr>
              <w:jc w:val="center"/>
              <w:rPr>
                <w:sz w:val="26"/>
                <w:szCs w:val="26"/>
                <w:lang w:eastAsia="en-US"/>
              </w:rPr>
            </w:pPr>
            <w:r>
              <w:rPr>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DE0E7F" w:rsidRPr="00BD62D2" w:rsidRDefault="00DE0E7F"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DE0E7F" w:rsidRPr="00BD62D2" w:rsidRDefault="00DE0E7F" w:rsidP="002812E0">
            <w:pPr>
              <w:jc w:val="center"/>
              <w:rPr>
                <w:sz w:val="26"/>
                <w:szCs w:val="26"/>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sz w:val="26"/>
                <w:szCs w:val="26"/>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sz w:val="26"/>
                <w:szCs w:val="26"/>
                <w:lang w:eastAsia="en-US"/>
              </w:rPr>
            </w:pPr>
          </w:p>
        </w:tc>
      </w:tr>
      <w:tr w:rsidR="00DE0E7F" w:rsidRPr="00BD62D2" w:rsidTr="00D64088">
        <w:trPr>
          <w:trHeight w:val="333"/>
        </w:trPr>
        <w:tc>
          <w:tcPr>
            <w:tcW w:w="720" w:type="dxa"/>
            <w:tcBorders>
              <w:top w:val="single" w:sz="4" w:space="0" w:color="auto"/>
              <w:left w:val="single" w:sz="4" w:space="0" w:color="auto"/>
              <w:bottom w:val="single" w:sz="4" w:space="0" w:color="auto"/>
              <w:right w:val="nil"/>
            </w:tcBorders>
            <w:noWrap/>
            <w:vAlign w:val="center"/>
          </w:tcPr>
          <w:p w:rsidR="00DE0E7F" w:rsidRPr="00BD62D2" w:rsidRDefault="00DE0E7F" w:rsidP="002812E0">
            <w:pPr>
              <w:jc w:val="center"/>
              <w:rPr>
                <w:sz w:val="26"/>
                <w:szCs w:val="26"/>
                <w:lang w:eastAsia="en-US"/>
              </w:rPr>
            </w:pPr>
          </w:p>
        </w:tc>
        <w:tc>
          <w:tcPr>
            <w:tcW w:w="3251" w:type="dxa"/>
            <w:tcBorders>
              <w:top w:val="nil"/>
              <w:left w:val="single" w:sz="4" w:space="0" w:color="auto"/>
              <w:bottom w:val="single" w:sz="4" w:space="0" w:color="auto"/>
              <w:right w:val="single" w:sz="4" w:space="0" w:color="auto"/>
            </w:tcBorders>
            <w:noWrap/>
            <w:vAlign w:val="center"/>
          </w:tcPr>
          <w:p w:rsidR="00DE0E7F" w:rsidRDefault="00DE0E7F"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DE0E7F" w:rsidRPr="00BD62D2" w:rsidRDefault="00DE0E7F"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2332" w:type="dxa"/>
            <w:tcBorders>
              <w:top w:val="nil"/>
              <w:left w:val="nil"/>
              <w:bottom w:val="single" w:sz="4" w:space="0" w:color="auto"/>
              <w:right w:val="single" w:sz="4" w:space="0" w:color="auto"/>
            </w:tcBorders>
            <w:noWrap/>
            <w:vAlign w:val="center"/>
          </w:tcPr>
          <w:p w:rsidR="00DE0E7F" w:rsidRPr="00BD62D2" w:rsidRDefault="00DE0E7F" w:rsidP="002812E0">
            <w:pPr>
              <w:jc w:val="center"/>
              <w:rPr>
                <w:b/>
                <w:bCs/>
                <w:sz w:val="26"/>
                <w:szCs w:val="26"/>
                <w:lang w:eastAsia="en-US"/>
              </w:rPr>
            </w:pPr>
          </w:p>
        </w:tc>
        <w:tc>
          <w:tcPr>
            <w:tcW w:w="2427" w:type="dxa"/>
            <w:tcBorders>
              <w:top w:val="nil"/>
              <w:left w:val="nil"/>
              <w:bottom w:val="single" w:sz="4" w:space="0" w:color="auto"/>
              <w:right w:val="single" w:sz="4" w:space="0" w:color="auto"/>
            </w:tcBorders>
            <w:noWrap/>
            <w:vAlign w:val="center"/>
          </w:tcPr>
          <w:p w:rsidR="00DE0E7F" w:rsidRPr="00BD62D2" w:rsidRDefault="00DE0E7F"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r w:rsidRPr="00BD62D2">
              <w:rPr>
                <w:b/>
                <w:bCs/>
                <w:sz w:val="26"/>
                <w:szCs w:val="26"/>
                <w:lang w:eastAsia="en-US"/>
              </w:rPr>
              <w:t> </w:t>
            </w:r>
          </w:p>
        </w:tc>
        <w:tc>
          <w:tcPr>
            <w:tcW w:w="1992"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DE0E7F" w:rsidRPr="00BD62D2" w:rsidRDefault="00DE0E7F"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525B7" w:rsidRPr="00095940" w:rsidRDefault="00FE4305" w:rsidP="00C525B7">
      <w:pPr>
        <w:rPr>
          <w:sz w:val="26"/>
          <w:szCs w:val="26"/>
        </w:rPr>
      </w:pPr>
      <w:r>
        <w:rPr>
          <w:sz w:val="26"/>
          <w:szCs w:val="26"/>
        </w:rPr>
        <w:tab/>
      </w:r>
      <w:r>
        <w:rPr>
          <w:sz w:val="26"/>
          <w:szCs w:val="26"/>
        </w:rPr>
        <w:tab/>
      </w:r>
      <w:r w:rsidR="00C525B7" w:rsidRPr="00095940">
        <w:rPr>
          <w:sz w:val="26"/>
          <w:szCs w:val="26"/>
        </w:rPr>
        <w:t>DIRECTOR DEZVOLTARE SI IMPLEMENTARE PROIECTE</w:t>
      </w:r>
    </w:p>
    <w:p w:rsidR="00C525B7" w:rsidRPr="00095940" w:rsidRDefault="00C525B7" w:rsidP="00C525B7">
      <w:pPr>
        <w:rPr>
          <w:sz w:val="26"/>
          <w:szCs w:val="26"/>
        </w:rPr>
      </w:pPr>
      <w:r w:rsidRPr="00095940">
        <w:rPr>
          <w:sz w:val="26"/>
          <w:szCs w:val="26"/>
        </w:rPr>
        <w:tab/>
      </w:r>
      <w:r w:rsidRPr="00095940">
        <w:rPr>
          <w:sz w:val="26"/>
          <w:szCs w:val="26"/>
        </w:rPr>
        <w:tab/>
        <w:t xml:space="preserve">                           Ileana PETRE </w:t>
      </w:r>
    </w:p>
    <w:p w:rsidR="00C525B7" w:rsidRPr="00095940" w:rsidRDefault="00C525B7" w:rsidP="00C525B7">
      <w:pPr>
        <w:rPr>
          <w:sz w:val="26"/>
          <w:szCs w:val="26"/>
        </w:rPr>
      </w:pPr>
    </w:p>
    <w:p w:rsidR="00C525B7" w:rsidRPr="00095940" w:rsidRDefault="00C525B7" w:rsidP="00C525B7">
      <w:pPr>
        <w:rPr>
          <w:sz w:val="26"/>
          <w:szCs w:val="26"/>
          <w:lang w:val="fr-FR"/>
        </w:rPr>
      </w:pPr>
      <w:r w:rsidRPr="00095940">
        <w:rPr>
          <w:sz w:val="26"/>
          <w:szCs w:val="26"/>
        </w:rPr>
        <w:t xml:space="preserve">                                   SERVICIUL INVESTITII</w:t>
      </w:r>
    </w:p>
    <w:p w:rsidR="00C525B7" w:rsidRPr="00095940" w:rsidRDefault="00C525B7" w:rsidP="00C525B7">
      <w:pPr>
        <w:rPr>
          <w:sz w:val="26"/>
          <w:szCs w:val="26"/>
          <w:lang w:val="fr-FR"/>
        </w:rPr>
      </w:pPr>
      <w:r w:rsidRPr="00095940">
        <w:rPr>
          <w:sz w:val="26"/>
          <w:szCs w:val="26"/>
        </w:rPr>
        <w:t xml:space="preserve">                                       Ovidiu VOICU</w:t>
      </w:r>
    </w:p>
    <w:p w:rsidR="00FE4305" w:rsidRDefault="00FE4305" w:rsidP="00C525B7">
      <w:pPr>
        <w:rPr>
          <w:color w:val="FF0000"/>
          <w:sz w:val="26"/>
          <w:szCs w:val="26"/>
        </w:rPr>
      </w:pPr>
    </w:p>
    <w:p w:rsidR="00C525B7" w:rsidRPr="00095940" w:rsidRDefault="00FE4305" w:rsidP="00C525B7">
      <w:pPr>
        <w:rPr>
          <w:sz w:val="26"/>
          <w:szCs w:val="26"/>
        </w:rPr>
      </w:pPr>
      <w:r>
        <w:rPr>
          <w:color w:val="FF0000"/>
          <w:sz w:val="26"/>
          <w:szCs w:val="26"/>
        </w:rPr>
        <w:tab/>
      </w:r>
      <w:r>
        <w:rPr>
          <w:color w:val="FF0000"/>
          <w:sz w:val="26"/>
          <w:szCs w:val="26"/>
        </w:rPr>
        <w:tab/>
      </w:r>
      <w:r w:rsidR="00C525B7" w:rsidRPr="00095940">
        <w:rPr>
          <w:sz w:val="26"/>
          <w:szCs w:val="26"/>
        </w:rPr>
        <w:t>Derulator contract ,</w:t>
      </w:r>
      <w:r w:rsidR="00C525B7" w:rsidRPr="00095940">
        <w:rPr>
          <w:sz w:val="26"/>
          <w:szCs w:val="26"/>
        </w:rPr>
        <w:tab/>
      </w:r>
      <w:r w:rsidR="00C525B7" w:rsidRPr="00095940">
        <w:rPr>
          <w:sz w:val="26"/>
          <w:szCs w:val="26"/>
        </w:rPr>
        <w:tab/>
        <w:t>Responsabil achiziţie,</w:t>
      </w:r>
    </w:p>
    <w:p w:rsidR="00C525B7" w:rsidRPr="00095940" w:rsidRDefault="00C525B7" w:rsidP="00C525B7">
      <w:pPr>
        <w:rPr>
          <w:sz w:val="26"/>
          <w:szCs w:val="26"/>
        </w:rPr>
      </w:pPr>
      <w:r w:rsidRPr="00095940">
        <w:rPr>
          <w:sz w:val="26"/>
          <w:szCs w:val="26"/>
        </w:rPr>
        <w:t xml:space="preserve">                   Andrei CIOTOEANU             </w:t>
      </w:r>
      <w:r>
        <w:rPr>
          <w:sz w:val="26"/>
          <w:szCs w:val="26"/>
        </w:rPr>
        <w:t>Andreea TUDOR</w:t>
      </w:r>
      <w:r w:rsidRPr="00095940">
        <w:rPr>
          <w:sz w:val="26"/>
          <w:szCs w:val="26"/>
        </w:rPr>
        <w:t xml:space="preserve">                                    </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EB7090" w:rsidP="00EB7090">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EB7090" w:rsidRPr="00EB7090" w:rsidRDefault="00EB7090" w:rsidP="00FE4305">
      <w:pPr>
        <w:rPr>
          <w:color w:val="000000" w:themeColor="text1"/>
          <w:sz w:val="26"/>
          <w:szCs w:val="26"/>
        </w:rPr>
      </w:pPr>
      <w:r w:rsidRPr="00EB7090">
        <w:rPr>
          <w:color w:val="000000" w:themeColor="text1"/>
          <w:sz w:val="26"/>
          <w:szCs w:val="26"/>
        </w:rPr>
        <w:t xml:space="preserve">    </w:t>
      </w:r>
      <w:r w:rsidR="00FE4305" w:rsidRPr="00EB7090">
        <w:rPr>
          <w:color w:val="000000" w:themeColor="text1"/>
          <w:sz w:val="26"/>
          <w:szCs w:val="26"/>
        </w:rPr>
        <w:t xml:space="preserve">DIRECTOR DEZVOLTARE </w:t>
      </w:r>
    </w:p>
    <w:p w:rsidR="00FE4305" w:rsidRPr="00EB7090" w:rsidRDefault="00FE4305" w:rsidP="00FE4305">
      <w:pPr>
        <w:rPr>
          <w:color w:val="000000" w:themeColor="text1"/>
          <w:sz w:val="26"/>
          <w:szCs w:val="26"/>
        </w:rPr>
      </w:pPr>
      <w:r w:rsidRPr="00EB7090">
        <w:rPr>
          <w:color w:val="000000" w:themeColor="text1"/>
          <w:sz w:val="26"/>
          <w:szCs w:val="26"/>
        </w:rPr>
        <w:t>SI IMPLEMENTARE PROIECTE</w:t>
      </w:r>
    </w:p>
    <w:p w:rsidR="00137C21" w:rsidRPr="00EB7090" w:rsidRDefault="00EB7090" w:rsidP="00FE4305">
      <w:pPr>
        <w:rPr>
          <w:color w:val="000000" w:themeColor="text1"/>
          <w:sz w:val="26"/>
          <w:szCs w:val="26"/>
        </w:rPr>
      </w:pPr>
      <w:r w:rsidRPr="00EB7090">
        <w:rPr>
          <w:color w:val="000000" w:themeColor="text1"/>
          <w:sz w:val="26"/>
          <w:szCs w:val="26"/>
        </w:rPr>
        <w:t xml:space="preserve">             </w:t>
      </w:r>
      <w:r w:rsidR="00137C21" w:rsidRPr="00EB7090">
        <w:rPr>
          <w:color w:val="000000" w:themeColor="text1"/>
          <w:sz w:val="26"/>
          <w:szCs w:val="26"/>
        </w:rPr>
        <w:t xml:space="preserve">Ileana </w:t>
      </w:r>
      <w:r w:rsidRPr="00EB7090">
        <w:rPr>
          <w:color w:val="000000" w:themeColor="text1"/>
          <w:sz w:val="26"/>
          <w:szCs w:val="26"/>
        </w:rPr>
        <w:t>PETRE</w:t>
      </w:r>
    </w:p>
    <w:p w:rsidR="00FE4305" w:rsidRPr="00EB7090" w:rsidRDefault="00FE4305" w:rsidP="00FE4305">
      <w:pPr>
        <w:rPr>
          <w:color w:val="000000" w:themeColor="text1"/>
          <w:sz w:val="26"/>
          <w:szCs w:val="26"/>
          <w:lang w:val="es-ES"/>
        </w:rPr>
      </w:pPr>
      <w:r w:rsidRPr="00EB7090">
        <w:rPr>
          <w:color w:val="000000" w:themeColor="text1"/>
          <w:sz w:val="26"/>
          <w:szCs w:val="26"/>
        </w:rPr>
        <w:tab/>
      </w:r>
    </w:p>
    <w:p w:rsidR="00FE4305" w:rsidRPr="00EB7090" w:rsidRDefault="00FE4305" w:rsidP="00FE4305">
      <w:pPr>
        <w:rPr>
          <w:color w:val="000000" w:themeColor="text1"/>
          <w:sz w:val="26"/>
          <w:szCs w:val="26"/>
        </w:rPr>
      </w:pPr>
      <w:r w:rsidRPr="00EB7090">
        <w:rPr>
          <w:color w:val="000000" w:themeColor="text1"/>
          <w:sz w:val="26"/>
          <w:szCs w:val="26"/>
        </w:rPr>
        <w:t xml:space="preserve">SERVICIUL INVESTITII </w:t>
      </w:r>
    </w:p>
    <w:p w:rsidR="00137C21" w:rsidRPr="00EB7090" w:rsidRDefault="00EB7090" w:rsidP="00137C21">
      <w:pPr>
        <w:rPr>
          <w:color w:val="000000" w:themeColor="text1"/>
          <w:sz w:val="26"/>
          <w:szCs w:val="26"/>
        </w:rPr>
      </w:pPr>
      <w:r w:rsidRPr="00EB7090">
        <w:rPr>
          <w:color w:val="000000" w:themeColor="text1"/>
          <w:sz w:val="26"/>
          <w:szCs w:val="26"/>
        </w:rPr>
        <w:t xml:space="preserve">           </w:t>
      </w:r>
      <w:r w:rsidR="00137C21" w:rsidRPr="00EB7090">
        <w:rPr>
          <w:color w:val="000000" w:themeColor="text1"/>
          <w:sz w:val="26"/>
          <w:szCs w:val="26"/>
        </w:rPr>
        <w:t xml:space="preserve">Ovidiu </w:t>
      </w:r>
      <w:r w:rsidRPr="00EB7090">
        <w:rPr>
          <w:color w:val="000000" w:themeColor="text1"/>
          <w:sz w:val="26"/>
          <w:szCs w:val="26"/>
        </w:rPr>
        <w:t>VOICU</w:t>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EB7090" w:rsidRPr="001349BA" w:rsidRDefault="00EB7090" w:rsidP="00EB7090">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B7090" w:rsidRPr="00B17103" w:rsidRDefault="00EB7090" w:rsidP="00EB7090">
      <w:pPr>
        <w:rPr>
          <w:caps/>
          <w:sz w:val="26"/>
          <w:szCs w:val="26"/>
        </w:rPr>
      </w:pPr>
      <w:r>
        <w:rPr>
          <w:sz w:val="26"/>
          <w:szCs w:val="26"/>
        </w:rPr>
        <w:t>A</w:t>
      </w:r>
      <w:r w:rsidRPr="00B17103">
        <w:rPr>
          <w:sz w:val="26"/>
          <w:szCs w:val="26"/>
        </w:rPr>
        <w:t>ndrei</w:t>
      </w:r>
      <w:r w:rsidRPr="00B17103">
        <w:rPr>
          <w:caps/>
          <w:sz w:val="26"/>
          <w:szCs w:val="26"/>
        </w:rPr>
        <w:t xml:space="preserve"> Ciotoeanu  </w:t>
      </w:r>
      <w:r>
        <w:rPr>
          <w:caps/>
          <w:sz w:val="26"/>
          <w:szCs w:val="26"/>
        </w:rPr>
        <w:t xml:space="preserve">          </w:t>
      </w:r>
      <w:r>
        <w:rPr>
          <w:sz w:val="26"/>
          <w:szCs w:val="26"/>
        </w:rPr>
        <w:t>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B7090" w:rsidRDefault="00EB7090" w:rsidP="00082A04">
      <w:pPr>
        <w:jc w:val="center"/>
        <w:rPr>
          <w:caps/>
          <w:color w:val="808080"/>
          <w:sz w:val="28"/>
          <w:szCs w:val="28"/>
        </w:rPr>
      </w:pPr>
    </w:p>
    <w:p w:rsidR="00EB7090" w:rsidRDefault="00EB7090" w:rsidP="00082A04">
      <w:pPr>
        <w:jc w:val="center"/>
        <w:rPr>
          <w:caps/>
          <w:color w:val="808080"/>
          <w:sz w:val="28"/>
          <w:szCs w:val="28"/>
        </w:rPr>
      </w:pPr>
    </w:p>
    <w:p w:rsidR="00EB7090" w:rsidRDefault="00EB7090" w:rsidP="00082A04">
      <w:pPr>
        <w:jc w:val="center"/>
        <w:rPr>
          <w:caps/>
          <w:color w:val="808080"/>
          <w:sz w:val="28"/>
          <w:szCs w:val="28"/>
        </w:rPr>
      </w:pPr>
    </w:p>
    <w:p w:rsidR="00EB7090" w:rsidRDefault="00EB7090"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B7090" w:rsidRDefault="00EB7090" w:rsidP="00082A04">
      <w:pPr>
        <w:jc w:val="center"/>
        <w:rPr>
          <w:b/>
          <w:sz w:val="26"/>
          <w:szCs w:val="26"/>
        </w:rPr>
      </w:pPr>
    </w:p>
    <w:p w:rsidR="00EB7090" w:rsidRDefault="00EB7090" w:rsidP="00082A04">
      <w:pPr>
        <w:jc w:val="center"/>
        <w:rPr>
          <w:b/>
          <w:sz w:val="26"/>
          <w:szCs w:val="26"/>
        </w:rPr>
      </w:pPr>
    </w:p>
    <w:p w:rsidR="00EB7090" w:rsidRDefault="00EB7090" w:rsidP="00082A04">
      <w:pPr>
        <w:jc w:val="center"/>
        <w:rPr>
          <w:b/>
          <w:sz w:val="26"/>
          <w:szCs w:val="26"/>
        </w:rPr>
      </w:pPr>
    </w:p>
    <w:p w:rsidR="00EB7090" w:rsidRDefault="00EB7090" w:rsidP="00082A04">
      <w:pPr>
        <w:jc w:val="center"/>
        <w:rPr>
          <w:b/>
          <w:sz w:val="26"/>
          <w:szCs w:val="26"/>
        </w:rPr>
      </w:pPr>
    </w:p>
    <w:p w:rsidR="00EB7090" w:rsidRDefault="00EB7090"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D0769">
      <w:pPr>
        <w:ind w:left="2124" w:firstLine="708"/>
        <w:rPr>
          <w:b/>
          <w:sz w:val="26"/>
          <w:szCs w:val="26"/>
        </w:rPr>
      </w:pPr>
      <w:r w:rsidRPr="00BD62D2">
        <w:rPr>
          <w:b/>
          <w:sz w:val="26"/>
          <w:szCs w:val="26"/>
        </w:rPr>
        <w:t>„</w:t>
      </w:r>
      <w:r w:rsidR="00ED0769" w:rsidRPr="00137C4C">
        <w:rPr>
          <w:b/>
          <w:color w:val="000000"/>
          <w:sz w:val="26"/>
          <w:szCs w:val="26"/>
        </w:rPr>
        <w:t>aparat industrial de spălat cu presiune</w:t>
      </w:r>
      <w:r w:rsidRPr="00BD62D2">
        <w:rPr>
          <w:b/>
          <w:sz w:val="26"/>
          <w:szCs w:val="26"/>
        </w:rPr>
        <w:t>”</w:t>
      </w:r>
      <w:r w:rsidR="00D64088">
        <w:rPr>
          <w:b/>
          <w:sz w:val="26"/>
          <w:szCs w:val="26"/>
        </w:rPr>
        <w:t xml:space="preserve"> </w:t>
      </w:r>
      <w:r w:rsidR="00D64088" w:rsidRPr="00D64088">
        <w:rPr>
          <w:sz w:val="26"/>
          <w:szCs w:val="26"/>
        </w:rPr>
        <w:t>– 1 bucata</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D0769" w:rsidRDefault="00F4505B" w:rsidP="00F4505B">
      <w:pPr>
        <w:rPr>
          <w:color w:val="000000" w:themeColor="text1"/>
          <w:sz w:val="26"/>
          <w:szCs w:val="26"/>
        </w:rPr>
      </w:pPr>
      <w:r w:rsidRPr="00ED0769">
        <w:rPr>
          <w:color w:val="000000" w:themeColor="text1"/>
          <w:sz w:val="26"/>
          <w:szCs w:val="26"/>
        </w:rPr>
        <w:t>CAP.19. AMENDAMENTE</w:t>
      </w:r>
    </w:p>
    <w:p w:rsidR="00F4505B" w:rsidRPr="00ED0769" w:rsidRDefault="00F4505B" w:rsidP="00F4505B">
      <w:pPr>
        <w:rPr>
          <w:color w:val="000000" w:themeColor="text1"/>
          <w:sz w:val="26"/>
          <w:szCs w:val="26"/>
        </w:rPr>
      </w:pPr>
      <w:r w:rsidRPr="00ED0769">
        <w:rPr>
          <w:color w:val="000000" w:themeColor="text1"/>
          <w:sz w:val="26"/>
          <w:szCs w:val="26"/>
        </w:rPr>
        <w:t>CAP.25. LEGEA APLICABILĂ CONTRACTULUI</w:t>
      </w:r>
    </w:p>
    <w:p w:rsidR="00F4505B" w:rsidRPr="00ED0769" w:rsidRDefault="00F4505B" w:rsidP="00F4505B">
      <w:pPr>
        <w:rPr>
          <w:color w:val="000000" w:themeColor="text1"/>
          <w:sz w:val="26"/>
          <w:szCs w:val="26"/>
        </w:rPr>
      </w:pPr>
      <w:r w:rsidRPr="00ED0769">
        <w:rPr>
          <w:color w:val="000000" w:themeColor="text1"/>
          <w:sz w:val="26"/>
          <w:szCs w:val="26"/>
        </w:rPr>
        <w:t>CAP.26. REZILIEREA CONTRACTULUI</w:t>
      </w:r>
    </w:p>
    <w:p w:rsidR="00F4505B" w:rsidRPr="00ED0769" w:rsidRDefault="00F4505B" w:rsidP="00F4505B">
      <w:pPr>
        <w:rPr>
          <w:color w:val="000000" w:themeColor="text1"/>
          <w:sz w:val="26"/>
          <w:szCs w:val="26"/>
        </w:rPr>
      </w:pPr>
      <w:r w:rsidRPr="00ED0769">
        <w:rPr>
          <w:color w:val="000000" w:themeColor="text1"/>
          <w:sz w:val="26"/>
          <w:szCs w:val="26"/>
        </w:rPr>
        <w:t>CAP.27. CESIUNEA CONTRACTULUI</w:t>
      </w:r>
    </w:p>
    <w:p w:rsidR="00F4505B" w:rsidRPr="00ED0769" w:rsidRDefault="00F4505B" w:rsidP="00F4505B">
      <w:pPr>
        <w:rPr>
          <w:color w:val="000000" w:themeColor="text1"/>
          <w:sz w:val="26"/>
          <w:szCs w:val="26"/>
        </w:rPr>
      </w:pPr>
      <w:r w:rsidRPr="00ED0769">
        <w:rPr>
          <w:color w:val="000000" w:themeColor="text1"/>
          <w:sz w:val="26"/>
          <w:szCs w:val="26"/>
        </w:rPr>
        <w:t>CAP.28. CONFLICTUL DE INTERESE</w:t>
      </w:r>
    </w:p>
    <w:p w:rsidR="00F4505B" w:rsidRPr="00ED0769" w:rsidRDefault="00F4505B" w:rsidP="00F4505B">
      <w:pPr>
        <w:rPr>
          <w:color w:val="000000" w:themeColor="text1"/>
          <w:sz w:val="26"/>
          <w:szCs w:val="26"/>
        </w:rPr>
      </w:pPr>
      <w:r w:rsidRPr="00ED0769">
        <w:rPr>
          <w:color w:val="000000" w:themeColor="text1"/>
          <w:sz w:val="26"/>
          <w:szCs w:val="26"/>
        </w:rPr>
        <w:t>CAP.29. INSOLVENTA SI FALIMENT</w:t>
      </w:r>
    </w:p>
    <w:p w:rsidR="00ED0811" w:rsidRPr="00ED0769" w:rsidRDefault="00ED0811" w:rsidP="00082A04">
      <w:pPr>
        <w:rPr>
          <w:color w:val="000000" w:themeColor="text1"/>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p>
    <w:p w:rsidR="00ED0769" w:rsidRPr="003511E9" w:rsidRDefault="003511E9" w:rsidP="00ED0769">
      <w:pPr>
        <w:spacing w:line="276" w:lineRule="auto"/>
        <w:ind w:firstLine="708"/>
        <w:jc w:val="both"/>
        <w:rPr>
          <w:sz w:val="26"/>
          <w:szCs w:val="26"/>
        </w:rPr>
      </w:pPr>
      <w:r w:rsidRPr="003511E9">
        <w:rPr>
          <w:sz w:val="26"/>
          <w:szCs w:val="26"/>
        </w:rPr>
        <w:t>Responsabil Coordonare Contractare</w:t>
      </w:r>
      <w:r w:rsidR="00ED0769">
        <w:rPr>
          <w:sz w:val="26"/>
          <w:szCs w:val="26"/>
        </w:rPr>
        <w:t xml:space="preserve">                                 </w:t>
      </w:r>
      <w:r w:rsidR="00ED0769" w:rsidRPr="003511E9">
        <w:rPr>
          <w:sz w:val="26"/>
          <w:szCs w:val="26"/>
        </w:rPr>
        <w:t>Derulator,</w:t>
      </w:r>
      <w:r w:rsidR="00ED0769" w:rsidRPr="003511E9">
        <w:rPr>
          <w:sz w:val="26"/>
          <w:szCs w:val="26"/>
        </w:rPr>
        <w:tab/>
      </w:r>
    </w:p>
    <w:p w:rsidR="003511E9" w:rsidRDefault="003511E9" w:rsidP="003511E9">
      <w:pPr>
        <w:ind w:firstLine="708"/>
        <w:rPr>
          <w:sz w:val="26"/>
          <w:szCs w:val="26"/>
        </w:rPr>
      </w:pPr>
      <w:r w:rsidRPr="003511E9">
        <w:rPr>
          <w:sz w:val="26"/>
          <w:szCs w:val="26"/>
        </w:rPr>
        <w:t>Ioana UNTILĂ</w:t>
      </w:r>
      <w:r w:rsidR="00ED0769">
        <w:rPr>
          <w:sz w:val="26"/>
          <w:szCs w:val="26"/>
        </w:rPr>
        <w:t xml:space="preserve">                                                                 Andrei </w:t>
      </w:r>
      <w:r w:rsidR="00511157">
        <w:rPr>
          <w:sz w:val="26"/>
          <w:szCs w:val="26"/>
        </w:rPr>
        <w:t>CIOTOEANU</w:t>
      </w:r>
      <w:r w:rsidR="00ED0769">
        <w:rPr>
          <w:sz w:val="26"/>
          <w:szCs w:val="26"/>
        </w:rPr>
        <w:t xml:space="preserve">     </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ED0769" w:rsidRPr="00082A04" w:rsidRDefault="00ED0769" w:rsidP="003511E9">
      <w:pPr>
        <w:ind w:firstLine="708"/>
        <w:rPr>
          <w:szCs w:val="26"/>
        </w:rPr>
      </w:pPr>
      <w:r>
        <w:rPr>
          <w:sz w:val="26"/>
          <w:szCs w:val="26"/>
        </w:rPr>
        <w:t>Simona MUNTEANU</w:t>
      </w:r>
      <w:bookmarkStart w:id="5" w:name="_GoBack"/>
      <w:bookmarkEnd w:id="5"/>
    </w:p>
    <w:sectPr w:rsidR="00ED0769"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31" w:rsidRDefault="00C71931">
      <w:r>
        <w:separator/>
      </w:r>
    </w:p>
  </w:endnote>
  <w:endnote w:type="continuationSeparator" w:id="0">
    <w:p w:rsidR="00C71931" w:rsidRDefault="00C7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Default="00C71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71931" w:rsidRDefault="00C7193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Default="00C7193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11157">
      <w:rPr>
        <w:rStyle w:val="PageNumber"/>
        <w:noProof/>
      </w:rPr>
      <w:t>14</w:t>
    </w:r>
    <w:r>
      <w:rPr>
        <w:rStyle w:val="PageNumber"/>
      </w:rPr>
      <w:fldChar w:fldCharType="end"/>
    </w:r>
  </w:p>
  <w:p w:rsidR="00C71931" w:rsidRPr="002548E6" w:rsidRDefault="00C71931" w:rsidP="005A2207">
    <w:pPr>
      <w:pStyle w:val="Footer"/>
      <w:ind w:right="360"/>
      <w:rPr>
        <w:sz w:val="16"/>
        <w:szCs w:val="16"/>
        <w:lang w:val="en-US"/>
      </w:rPr>
    </w:pPr>
    <w:r>
      <w:rPr>
        <w:sz w:val="16"/>
        <w:szCs w:val="16"/>
        <w:lang w:val="en-US"/>
      </w:rPr>
      <w:t>Red. ELCEN-SJC4/  aparat industrial de spalat cu presiune</w:t>
    </w:r>
    <w:r>
      <w:rPr>
        <w:sz w:val="16"/>
        <w:szCs w:val="16"/>
      </w:rPr>
      <w:t xml:space="preserve"> /</w:t>
    </w:r>
    <w:r>
      <w:rPr>
        <w:sz w:val="16"/>
        <w:szCs w:val="16"/>
        <w:lang w:val="en-US"/>
      </w:rPr>
      <w:t xml:space="preserve"> iulie 2025</w:t>
    </w:r>
  </w:p>
  <w:p w:rsidR="00C71931" w:rsidRPr="002548E6" w:rsidRDefault="00C7193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Pr="002548E6" w:rsidRDefault="00C71931" w:rsidP="00186476">
    <w:pPr>
      <w:pStyle w:val="Footer"/>
      <w:ind w:right="360"/>
      <w:rPr>
        <w:sz w:val="16"/>
        <w:szCs w:val="16"/>
        <w:lang w:val="en-US"/>
      </w:rPr>
    </w:pPr>
    <w:r>
      <w:rPr>
        <w:sz w:val="16"/>
        <w:szCs w:val="16"/>
        <w:lang w:val="en-US"/>
      </w:rPr>
      <w:t>Red. SEB-SC/ martie 2009</w:t>
    </w:r>
  </w:p>
  <w:p w:rsidR="00C71931" w:rsidRPr="00186476" w:rsidRDefault="00C7193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Default="00C71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71931" w:rsidRDefault="00C7193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Default="00C71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1157">
      <w:rPr>
        <w:rStyle w:val="PageNumber"/>
        <w:noProof/>
      </w:rPr>
      <w:t>18</w:t>
    </w:r>
    <w:r>
      <w:rPr>
        <w:rStyle w:val="PageNumber"/>
      </w:rPr>
      <w:fldChar w:fldCharType="end"/>
    </w:r>
  </w:p>
  <w:p w:rsidR="00C71931" w:rsidRPr="002548E6" w:rsidRDefault="00C71931" w:rsidP="00ED0769">
    <w:pPr>
      <w:pStyle w:val="Footer"/>
      <w:ind w:right="360"/>
      <w:rPr>
        <w:sz w:val="16"/>
        <w:szCs w:val="16"/>
        <w:lang w:val="en-US"/>
      </w:rPr>
    </w:pPr>
    <w:r>
      <w:rPr>
        <w:sz w:val="16"/>
        <w:szCs w:val="16"/>
        <w:lang w:val="en-US"/>
      </w:rPr>
      <w:t>Red. ELCEN-SJC4</w:t>
    </w:r>
    <w:r w:rsidR="00D64088">
      <w:rPr>
        <w:sz w:val="16"/>
        <w:szCs w:val="16"/>
        <w:lang w:val="en-US"/>
      </w:rPr>
      <w:t>/</w:t>
    </w:r>
    <w:r>
      <w:rPr>
        <w:sz w:val="16"/>
        <w:szCs w:val="16"/>
        <w:lang w:val="en-US"/>
      </w:rPr>
      <w:t xml:space="preserve"> aparat industrial de spalat cu presiune</w:t>
    </w:r>
    <w:r>
      <w:rPr>
        <w:sz w:val="16"/>
        <w:szCs w:val="16"/>
      </w:rPr>
      <w:t xml:space="preserve"> /</w:t>
    </w:r>
    <w:r>
      <w:rPr>
        <w:sz w:val="16"/>
        <w:szCs w:val="16"/>
        <w:lang w:val="en-US"/>
      </w:rPr>
      <w:t xml:space="preserve"> iulie 2025</w:t>
    </w:r>
  </w:p>
  <w:p w:rsidR="00C71931" w:rsidRPr="002548E6" w:rsidRDefault="00C71931" w:rsidP="00ED0769">
    <w:pPr>
      <w:pStyle w:val="Footer"/>
      <w:ind w:right="360"/>
      <w:rPr>
        <w:sz w:val="16"/>
        <w:szCs w:val="16"/>
        <w:lang w:val="en-US"/>
      </w:rPr>
    </w:pPr>
  </w:p>
  <w:p w:rsidR="00C71931" w:rsidRPr="002548E6" w:rsidRDefault="00C71931" w:rsidP="00ED076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31" w:rsidRPr="002548E6" w:rsidRDefault="00C71931" w:rsidP="00186476">
    <w:pPr>
      <w:pStyle w:val="Footer"/>
      <w:ind w:right="360"/>
      <w:rPr>
        <w:sz w:val="16"/>
        <w:szCs w:val="16"/>
        <w:lang w:val="en-US"/>
      </w:rPr>
    </w:pPr>
    <w:r>
      <w:rPr>
        <w:sz w:val="16"/>
        <w:szCs w:val="16"/>
        <w:lang w:val="en-US"/>
      </w:rPr>
      <w:t>Red. SEB-SC/ martie 2009</w:t>
    </w:r>
  </w:p>
  <w:p w:rsidR="00C71931" w:rsidRPr="00186476" w:rsidRDefault="00C7193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31" w:rsidRDefault="00C71931">
      <w:r>
        <w:separator/>
      </w:r>
    </w:p>
  </w:footnote>
  <w:footnote w:type="continuationSeparator" w:id="0">
    <w:p w:rsidR="00C71931" w:rsidRDefault="00C719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621"/>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33F4"/>
    <w:rsid w:val="000A4CA4"/>
    <w:rsid w:val="000A5237"/>
    <w:rsid w:val="000B063A"/>
    <w:rsid w:val="000B23FA"/>
    <w:rsid w:val="000B3C25"/>
    <w:rsid w:val="000B659B"/>
    <w:rsid w:val="000C11EC"/>
    <w:rsid w:val="000C3DB9"/>
    <w:rsid w:val="000C4B6E"/>
    <w:rsid w:val="000C5E1B"/>
    <w:rsid w:val="000C7474"/>
    <w:rsid w:val="000D022E"/>
    <w:rsid w:val="000D11C5"/>
    <w:rsid w:val="000D159F"/>
    <w:rsid w:val="000D4B37"/>
    <w:rsid w:val="000D511B"/>
    <w:rsid w:val="000D7148"/>
    <w:rsid w:val="000E0D08"/>
    <w:rsid w:val="000E0E8A"/>
    <w:rsid w:val="000E306A"/>
    <w:rsid w:val="000E7A34"/>
    <w:rsid w:val="000F06CF"/>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37C4C"/>
    <w:rsid w:val="00140139"/>
    <w:rsid w:val="00142D2F"/>
    <w:rsid w:val="00142FEC"/>
    <w:rsid w:val="00154986"/>
    <w:rsid w:val="00155DC1"/>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3983"/>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635"/>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D02"/>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157"/>
    <w:rsid w:val="005114BB"/>
    <w:rsid w:val="00513E07"/>
    <w:rsid w:val="005141CB"/>
    <w:rsid w:val="0051549A"/>
    <w:rsid w:val="005162E9"/>
    <w:rsid w:val="005178B5"/>
    <w:rsid w:val="005229E2"/>
    <w:rsid w:val="00523EAD"/>
    <w:rsid w:val="00524E1F"/>
    <w:rsid w:val="0052521C"/>
    <w:rsid w:val="00525FD0"/>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0EB4"/>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3F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467F"/>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859"/>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27B46"/>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1DFC"/>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9F7552"/>
    <w:rsid w:val="00A0022F"/>
    <w:rsid w:val="00A006B8"/>
    <w:rsid w:val="00A02C83"/>
    <w:rsid w:val="00A03112"/>
    <w:rsid w:val="00A045EC"/>
    <w:rsid w:val="00A10AD7"/>
    <w:rsid w:val="00A10FFC"/>
    <w:rsid w:val="00A12C0E"/>
    <w:rsid w:val="00A13361"/>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28EA"/>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0594"/>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2C70"/>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441A"/>
    <w:rsid w:val="00C05680"/>
    <w:rsid w:val="00C05E0B"/>
    <w:rsid w:val="00C122FF"/>
    <w:rsid w:val="00C12301"/>
    <w:rsid w:val="00C14FD2"/>
    <w:rsid w:val="00C17419"/>
    <w:rsid w:val="00C17DF2"/>
    <w:rsid w:val="00C207A5"/>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25B7"/>
    <w:rsid w:val="00C54F37"/>
    <w:rsid w:val="00C55AE7"/>
    <w:rsid w:val="00C55BCA"/>
    <w:rsid w:val="00C56CE0"/>
    <w:rsid w:val="00C65486"/>
    <w:rsid w:val="00C66D36"/>
    <w:rsid w:val="00C67791"/>
    <w:rsid w:val="00C701E5"/>
    <w:rsid w:val="00C71931"/>
    <w:rsid w:val="00C7310C"/>
    <w:rsid w:val="00C7312C"/>
    <w:rsid w:val="00C74710"/>
    <w:rsid w:val="00C76D89"/>
    <w:rsid w:val="00C77BDD"/>
    <w:rsid w:val="00C77E5D"/>
    <w:rsid w:val="00C817B7"/>
    <w:rsid w:val="00C8343C"/>
    <w:rsid w:val="00C84179"/>
    <w:rsid w:val="00C87B74"/>
    <w:rsid w:val="00C9059D"/>
    <w:rsid w:val="00C91264"/>
    <w:rsid w:val="00C93433"/>
    <w:rsid w:val="00C938D8"/>
    <w:rsid w:val="00C94FB3"/>
    <w:rsid w:val="00C951A9"/>
    <w:rsid w:val="00C97C5E"/>
    <w:rsid w:val="00CA05D9"/>
    <w:rsid w:val="00CA1AB8"/>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4088"/>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0E7F"/>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090"/>
    <w:rsid w:val="00EB74E6"/>
    <w:rsid w:val="00EC27D1"/>
    <w:rsid w:val="00EC5375"/>
    <w:rsid w:val="00EC62F8"/>
    <w:rsid w:val="00EC6572"/>
    <w:rsid w:val="00ED0769"/>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2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18</Pages>
  <Words>6954</Words>
  <Characters>44342</Characters>
  <Application>Microsoft Office Word</Application>
  <DocSecurity>0</DocSecurity>
  <Lines>369</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51194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11</cp:revision>
  <cp:lastPrinted>2010-11-22T09:40:00Z</cp:lastPrinted>
  <dcterms:created xsi:type="dcterms:W3CDTF">2025-07-31T06:15:00Z</dcterms:created>
  <dcterms:modified xsi:type="dcterms:W3CDTF">2025-07-31T10:36:00Z</dcterms:modified>
</cp:coreProperties>
</file>